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26" w:rsidRPr="00667EAC" w:rsidRDefault="007B7926" w:rsidP="004F12F6">
      <w:pPr>
        <w:rPr>
          <w:color w:val="auto"/>
          <w:sz w:val="24"/>
          <w:lang w:val="ru-RU"/>
        </w:rPr>
      </w:pPr>
    </w:p>
    <w:p w:rsidR="00EA6902" w:rsidRDefault="00276462" w:rsidP="007B7926">
      <w:pPr>
        <w:pStyle w:val="a6"/>
        <w:rPr>
          <w:color w:val="auto"/>
          <w:lang w:val="ru-RU"/>
        </w:rPr>
      </w:pPr>
      <w:r w:rsidRPr="00667EAC">
        <w:rPr>
          <w:color w:val="auto"/>
          <w:lang w:val="ru-RU"/>
        </w:rPr>
        <w:t>Тип рукописи</w:t>
      </w:r>
      <w:r w:rsidR="00EA6902" w:rsidRPr="00667EAC">
        <w:rPr>
          <w:color w:val="auto"/>
          <w:lang w:val="ru-RU"/>
        </w:rPr>
        <w:t xml:space="preserve"> (</w:t>
      </w:r>
      <w:r w:rsidRPr="00667EAC">
        <w:rPr>
          <w:color w:val="auto"/>
          <w:lang w:val="ru-RU"/>
        </w:rPr>
        <w:t>Статья</w:t>
      </w:r>
      <w:r w:rsidR="00EA6902" w:rsidRPr="00667EAC">
        <w:rPr>
          <w:color w:val="auto"/>
          <w:lang w:val="ru-RU"/>
        </w:rPr>
        <w:t xml:space="preserve">, </w:t>
      </w:r>
      <w:r w:rsidRPr="00667EAC">
        <w:rPr>
          <w:color w:val="auto"/>
          <w:lang w:val="ru-RU"/>
        </w:rPr>
        <w:t>Обзор</w:t>
      </w:r>
      <w:r w:rsidR="00EA6902" w:rsidRPr="00667EAC">
        <w:rPr>
          <w:color w:val="auto"/>
          <w:lang w:val="ru-RU"/>
        </w:rPr>
        <w:t xml:space="preserve">, </w:t>
      </w:r>
      <w:r w:rsidRPr="00667EAC">
        <w:rPr>
          <w:color w:val="auto"/>
          <w:lang w:val="ru-RU"/>
        </w:rPr>
        <w:t>Краткое сообщение</w:t>
      </w:r>
      <w:r w:rsidR="00EA6902" w:rsidRPr="00667EAC">
        <w:rPr>
          <w:color w:val="auto"/>
          <w:lang w:val="ru-RU"/>
        </w:rPr>
        <w:t xml:space="preserve">, </w:t>
      </w:r>
      <w:r w:rsidRPr="00667EAC">
        <w:rPr>
          <w:color w:val="auto"/>
          <w:lang w:val="ru-RU"/>
        </w:rPr>
        <w:t>и т.д.</w:t>
      </w:r>
      <w:r w:rsidR="00EA6902" w:rsidRPr="00667EAC">
        <w:rPr>
          <w:color w:val="auto"/>
          <w:lang w:val="ru-RU"/>
        </w:rPr>
        <w:t>)</w:t>
      </w:r>
    </w:p>
    <w:p w:rsidR="00EA6902" w:rsidRPr="00667EAC" w:rsidRDefault="00276462" w:rsidP="004F12F6">
      <w:pPr>
        <w:pStyle w:val="afff1"/>
        <w:rPr>
          <w:color w:val="auto"/>
        </w:rPr>
      </w:pPr>
      <w:r w:rsidRPr="00667EAC">
        <w:rPr>
          <w:color w:val="auto"/>
        </w:rPr>
        <w:t>Название</w:t>
      </w:r>
      <w:r w:rsidR="00D00243" w:rsidRPr="00667EAC">
        <w:rPr>
          <w:color w:val="auto"/>
        </w:rPr>
        <w:br/>
      </w:r>
    </w:p>
    <w:p w:rsidR="00FD689B" w:rsidRPr="00667EAC" w:rsidRDefault="00FD689B" w:rsidP="00FD689B">
      <w:pPr>
        <w:pStyle w:val="a8"/>
        <w:rPr>
          <w:color w:val="auto"/>
          <w:vertAlign w:val="superscript"/>
          <w:lang w:val="ru-RU"/>
        </w:rPr>
      </w:pPr>
      <w:r w:rsidRPr="00667EAC">
        <w:rPr>
          <w:color w:val="auto"/>
          <w:lang w:val="ru-RU"/>
        </w:rPr>
        <w:t>И. И. Иванов</w:t>
      </w:r>
      <w:r w:rsidRPr="00667EAC">
        <w:rPr>
          <w:color w:val="auto"/>
          <w:vertAlign w:val="superscript"/>
          <w:lang w:val="ru-RU"/>
        </w:rPr>
        <w:t>1</w:t>
      </w:r>
      <w:r w:rsidRPr="00667EAC">
        <w:rPr>
          <w:color w:val="auto"/>
          <w:lang w:val="ru-RU"/>
        </w:rPr>
        <w:t>, П. П. Петров</w:t>
      </w:r>
      <w:r w:rsidRPr="00667EAC">
        <w:rPr>
          <w:color w:val="auto"/>
          <w:vertAlign w:val="superscript"/>
          <w:lang w:val="ru-RU"/>
        </w:rPr>
        <w:t>2</w:t>
      </w:r>
      <w:r w:rsidRPr="00667EAC">
        <w:rPr>
          <w:color w:val="auto"/>
          <w:lang w:val="ru-RU"/>
        </w:rPr>
        <w:t xml:space="preserve">, </w:t>
      </w:r>
      <w:r w:rsidR="00180785" w:rsidRPr="00667EAC">
        <w:rPr>
          <w:color w:val="auto"/>
          <w:lang w:val="ru-RU"/>
        </w:rPr>
        <w:br/>
      </w:r>
      <w:r w:rsidRPr="00667EAC">
        <w:rPr>
          <w:color w:val="auto"/>
          <w:lang w:val="ru-RU"/>
        </w:rPr>
        <w:t>С. С. Сидоров</w:t>
      </w:r>
      <w:r w:rsidRPr="00667EAC">
        <w:rPr>
          <w:color w:val="auto"/>
          <w:vertAlign w:val="superscript"/>
          <w:lang w:val="ru-RU"/>
        </w:rPr>
        <w:t xml:space="preserve">2, * </w:t>
      </w:r>
    </w:p>
    <w:p w:rsidR="00EA6902" w:rsidRPr="00667EAC" w:rsidRDefault="00035FC3" w:rsidP="00180785">
      <w:pPr>
        <w:pStyle w:val="aa"/>
        <w:rPr>
          <w:color w:val="auto"/>
          <w:lang w:val="ru-RU"/>
        </w:rPr>
      </w:pPr>
      <w:r w:rsidRPr="00C83611">
        <w:rPr>
          <w:color w:val="auto"/>
          <w:vertAlign w:val="superscript"/>
          <w:lang w:val="ru-RU"/>
        </w:rPr>
        <w:t>1</w:t>
      </w:r>
      <w:r w:rsidR="00EA6902" w:rsidRPr="00667EAC">
        <w:rPr>
          <w:color w:val="auto"/>
          <w:lang w:val="ru-RU"/>
        </w:rPr>
        <w:tab/>
      </w:r>
      <w:r w:rsidR="00276462" w:rsidRPr="00667EAC">
        <w:rPr>
          <w:color w:val="auto"/>
          <w:lang w:val="ru-RU"/>
        </w:rPr>
        <w:t xml:space="preserve">Подразделение, Организация, </w:t>
      </w:r>
      <w:r w:rsidR="00166976" w:rsidRPr="00667EAC">
        <w:rPr>
          <w:color w:val="auto"/>
          <w:lang w:val="ru-RU"/>
        </w:rPr>
        <w:br/>
      </w:r>
      <w:r w:rsidR="00276462" w:rsidRPr="00667EAC">
        <w:rPr>
          <w:color w:val="auto"/>
          <w:lang w:val="ru-RU"/>
        </w:rPr>
        <w:t>Индекс, Город, Страна</w:t>
      </w:r>
    </w:p>
    <w:p w:rsidR="00EA6902" w:rsidRPr="00C83611" w:rsidRDefault="00EA6902" w:rsidP="00180785">
      <w:pPr>
        <w:pStyle w:val="aa"/>
        <w:rPr>
          <w:color w:val="auto"/>
          <w:lang w:val="ru-RU"/>
        </w:rPr>
      </w:pPr>
      <w:r w:rsidRPr="00C83611">
        <w:rPr>
          <w:color w:val="auto"/>
          <w:vertAlign w:val="superscript"/>
          <w:lang w:val="ru-RU"/>
        </w:rPr>
        <w:t>2</w:t>
      </w:r>
      <w:r w:rsidRPr="00667EAC">
        <w:rPr>
          <w:color w:val="auto"/>
          <w:lang w:val="ru-RU"/>
        </w:rPr>
        <w:tab/>
      </w:r>
      <w:r w:rsidR="00276462" w:rsidRPr="00667EAC">
        <w:rPr>
          <w:color w:val="auto"/>
          <w:lang w:val="ru-RU"/>
        </w:rPr>
        <w:t xml:space="preserve">Центр иммунологии и клеточных биотехнологий, Балтийский университет </w:t>
      </w:r>
      <w:r w:rsidR="00180785" w:rsidRPr="00667EAC">
        <w:rPr>
          <w:color w:val="auto"/>
          <w:lang w:val="ru-RU"/>
        </w:rPr>
        <w:t>и</w:t>
      </w:r>
      <w:r w:rsidR="00276462" w:rsidRPr="00667EAC">
        <w:rPr>
          <w:color w:val="auto"/>
          <w:lang w:val="ru-RU"/>
        </w:rPr>
        <w:t xml:space="preserve">м. </w:t>
      </w:r>
      <w:r w:rsidR="00276462" w:rsidRPr="00C83611">
        <w:rPr>
          <w:color w:val="auto"/>
          <w:lang w:val="ru-RU"/>
        </w:rPr>
        <w:t>И. Канта, 236001, Калининград, Россия</w:t>
      </w:r>
    </w:p>
    <w:p w:rsidR="00EA6902" w:rsidRPr="00C83611" w:rsidRDefault="00EA6902" w:rsidP="00180785">
      <w:pPr>
        <w:pStyle w:val="aa"/>
        <w:rPr>
          <w:color w:val="auto"/>
          <w:lang w:val="ru-RU"/>
        </w:rPr>
      </w:pPr>
      <w:r w:rsidRPr="00C83611">
        <w:rPr>
          <w:color w:val="auto"/>
          <w:lang w:val="ru-RU"/>
        </w:rPr>
        <w:t>*</w:t>
      </w:r>
      <w:r w:rsidRPr="00C83611">
        <w:rPr>
          <w:color w:val="auto"/>
          <w:lang w:val="ru-RU"/>
        </w:rPr>
        <w:tab/>
      </w:r>
      <w:r w:rsidR="001C3631" w:rsidRPr="00C83611">
        <w:rPr>
          <w:color w:val="auto"/>
          <w:lang w:val="ru-RU"/>
        </w:rPr>
        <w:t>Автор ответственный за переписку</w:t>
      </w:r>
      <w:r w:rsidRPr="00C83611">
        <w:rPr>
          <w:color w:val="auto"/>
          <w:lang w:val="ru-RU"/>
        </w:rPr>
        <w:t xml:space="preserve">: </w:t>
      </w:r>
      <w:r w:rsidRPr="00667EAC">
        <w:rPr>
          <w:color w:val="auto"/>
        </w:rPr>
        <w:t>e</w:t>
      </w:r>
      <w:r w:rsidRPr="00C83611">
        <w:rPr>
          <w:color w:val="auto"/>
          <w:lang w:val="ru-RU"/>
        </w:rPr>
        <w:t>-</w:t>
      </w:r>
      <w:r w:rsidRPr="00667EAC">
        <w:rPr>
          <w:color w:val="auto"/>
        </w:rPr>
        <w:t>mail</w:t>
      </w:r>
    </w:p>
    <w:p w:rsidR="00F443E0" w:rsidRPr="00667EAC" w:rsidRDefault="00F443E0" w:rsidP="00EA6902">
      <w:pPr>
        <w:pStyle w:val="aa"/>
        <w:rPr>
          <w:color w:val="auto"/>
          <w:lang w:val="ru-RU"/>
        </w:rPr>
      </w:pPr>
    </w:p>
    <w:p w:rsidR="00C83611" w:rsidRPr="00667EAC" w:rsidRDefault="001C3631" w:rsidP="00C83611">
      <w:pPr>
        <w:pStyle w:val="ab"/>
      </w:pPr>
      <w:r w:rsidRPr="00C83611">
        <w:rPr>
          <w:b/>
          <w:lang w:val="ru-RU"/>
        </w:rPr>
        <w:t>Аннотация</w:t>
      </w:r>
      <w:r w:rsidR="00EA6902" w:rsidRPr="00C83611">
        <w:rPr>
          <w:b/>
          <w:lang w:val="ru-RU"/>
        </w:rPr>
        <w:t xml:space="preserve">: </w:t>
      </w:r>
      <w:r w:rsidR="00180785" w:rsidRPr="00C83611">
        <w:rPr>
          <w:lang w:val="ru-RU"/>
        </w:rPr>
        <w:t xml:space="preserve">Один абзац объемом 200 слов максимум. </w:t>
      </w:r>
      <w:proofErr w:type="spellStart"/>
      <w:r w:rsidR="00180785" w:rsidRPr="00667EAC">
        <w:t>Для</w:t>
      </w:r>
      <w:proofErr w:type="spellEnd"/>
      <w:r w:rsidR="00180785" w:rsidRPr="00667EAC">
        <w:t xml:space="preserve"> </w:t>
      </w:r>
    </w:p>
    <w:tbl>
      <w:tblPr>
        <w:tblpPr w:leftFromText="180" w:rightFromText="180" w:vertAnchor="page" w:horzAnchor="margin" w:tblpY="6262"/>
        <w:tblW w:w="2304" w:type="dxa"/>
        <w:tblLayout w:type="fixed"/>
        <w:tblCellMar>
          <w:left w:w="0" w:type="dxa"/>
          <w:right w:w="0" w:type="dxa"/>
        </w:tblCellMar>
        <w:tblLook w:val="04A0" w:firstRow="1" w:lastRow="0" w:firstColumn="1" w:lastColumn="0" w:noHBand="0" w:noVBand="1"/>
      </w:tblPr>
      <w:tblGrid>
        <w:gridCol w:w="2304"/>
      </w:tblGrid>
      <w:tr w:rsidR="00C83611" w:rsidRPr="00667EAC" w:rsidTr="00C83611">
        <w:trPr>
          <w:trHeight w:val="8381"/>
        </w:trPr>
        <w:tc>
          <w:tcPr>
            <w:tcW w:w="2304" w:type="dxa"/>
            <w:shd w:val="clear" w:color="auto" w:fill="auto"/>
            <w:vAlign w:val="bottom"/>
          </w:tcPr>
          <w:p w:rsidR="00C83611" w:rsidRPr="00667EAC" w:rsidRDefault="00C83611" w:rsidP="00C83611">
            <w:pPr>
              <w:pStyle w:val="a9"/>
              <w:shd w:val="clear" w:color="auto" w:fill="DEEAF6" w:themeFill="accent5" w:themeFillTint="33"/>
              <w:rPr>
                <w:b/>
                <w:color w:val="auto"/>
                <w:lang w:val="ru-RU"/>
              </w:rPr>
            </w:pPr>
            <w:r w:rsidRPr="00667EAC">
              <w:rPr>
                <w:b/>
                <w:color w:val="auto"/>
                <w:lang w:val="ru-RU"/>
              </w:rPr>
              <w:t>Для цитирования:</w:t>
            </w:r>
          </w:p>
          <w:p w:rsidR="00C83611" w:rsidRPr="00667EAC" w:rsidRDefault="00C83611" w:rsidP="00C83611">
            <w:pPr>
              <w:pStyle w:val="a9"/>
              <w:rPr>
                <w:color w:val="auto"/>
                <w:lang w:val="ru-RU"/>
              </w:rPr>
            </w:pPr>
            <w:r w:rsidRPr="00667EAC">
              <w:rPr>
                <w:color w:val="auto"/>
                <w:lang w:val="ru-RU"/>
              </w:rPr>
              <w:t xml:space="preserve">ФИО авторов. Название статьи. </w:t>
            </w:r>
            <w:r w:rsidRPr="00667EAC">
              <w:rPr>
                <w:i/>
                <w:color w:val="auto"/>
                <w:lang w:val="ru-RU"/>
              </w:rPr>
              <w:t>Задачи биомедицины.</w:t>
            </w:r>
            <w:r w:rsidRPr="00667EAC">
              <w:rPr>
                <w:color w:val="auto"/>
                <w:lang w:val="ru-RU"/>
              </w:rPr>
              <w:t xml:space="preserve"> 2025;1(1):00—00.</w:t>
            </w:r>
          </w:p>
          <w:p w:rsidR="00C83611" w:rsidRPr="00667EAC" w:rsidRDefault="00C83611" w:rsidP="00C83611">
            <w:pPr>
              <w:pStyle w:val="a9"/>
              <w:rPr>
                <w:color w:val="auto"/>
                <w:lang w:val="ru-RU"/>
              </w:rPr>
            </w:pPr>
            <w:r w:rsidRPr="00667EAC">
              <w:rPr>
                <w:color w:val="auto"/>
              </w:rPr>
              <w:t>https</w:t>
            </w:r>
            <w:r w:rsidRPr="00667EAC">
              <w:rPr>
                <w:color w:val="auto"/>
                <w:lang w:val="ru-RU"/>
              </w:rPr>
              <w:t>://</w:t>
            </w:r>
            <w:proofErr w:type="spellStart"/>
            <w:r w:rsidRPr="00667EAC">
              <w:rPr>
                <w:color w:val="auto"/>
                <w:lang w:val="ru-RU"/>
              </w:rPr>
              <w:t>хххххххххххххххххххххххххххххххххххххххххххххххххх</w:t>
            </w:r>
            <w:proofErr w:type="spellEnd"/>
          </w:p>
          <w:p w:rsidR="00C83611" w:rsidRPr="00667EAC" w:rsidRDefault="00C83611" w:rsidP="00C83611">
            <w:pPr>
              <w:pStyle w:val="a9"/>
              <w:rPr>
                <w:color w:val="auto"/>
                <w:lang w:val="ru-RU"/>
              </w:rPr>
            </w:pPr>
          </w:p>
          <w:p w:rsidR="00C83611" w:rsidRPr="00667EAC" w:rsidRDefault="00C83611" w:rsidP="00C83611">
            <w:pPr>
              <w:pStyle w:val="a9"/>
              <w:rPr>
                <w:b/>
                <w:color w:val="auto"/>
                <w:lang w:val="ru-RU"/>
              </w:rPr>
            </w:pPr>
            <w:r w:rsidRPr="00667EAC">
              <w:rPr>
                <w:b/>
                <w:color w:val="auto"/>
                <w:lang w:val="ru-RU"/>
              </w:rPr>
              <w:t>Получена:</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r w:rsidRPr="00667EAC">
              <w:rPr>
                <w:color w:val="auto"/>
                <w:lang w:val="ru-RU"/>
              </w:rPr>
              <w:t>Редакция:</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r w:rsidRPr="00667EAC">
              <w:rPr>
                <w:color w:val="auto"/>
                <w:lang w:val="ru-RU"/>
              </w:rPr>
              <w:t>Принято:</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r w:rsidRPr="00667EAC">
              <w:rPr>
                <w:color w:val="auto"/>
                <w:lang w:val="ru-RU"/>
              </w:rPr>
              <w:t>Опубликовано:</w:t>
            </w:r>
          </w:p>
          <w:p w:rsidR="00C83611" w:rsidRPr="00667EAC" w:rsidRDefault="00C83611" w:rsidP="00C83611">
            <w:pPr>
              <w:pStyle w:val="a9"/>
              <w:rPr>
                <w:color w:val="auto"/>
                <w:lang w:val="ru-RU"/>
              </w:rPr>
            </w:pPr>
            <w:r w:rsidRPr="00667EAC">
              <w:rPr>
                <w:color w:val="auto"/>
                <w:lang w:val="ru-RU"/>
              </w:rPr>
              <w:t>дата</w:t>
            </w:r>
          </w:p>
          <w:p w:rsidR="00C83611" w:rsidRPr="00667EAC" w:rsidRDefault="00C83611" w:rsidP="00C83611">
            <w:pPr>
              <w:pStyle w:val="a9"/>
              <w:rPr>
                <w:color w:val="auto"/>
                <w:lang w:val="ru-RU"/>
              </w:rPr>
            </w:pPr>
          </w:p>
          <w:p w:rsidR="00C83611" w:rsidRPr="00667EAC" w:rsidRDefault="00C83611" w:rsidP="00C83611">
            <w:pPr>
              <w:pStyle w:val="a9"/>
              <w:rPr>
                <w:color w:val="auto"/>
                <w:lang w:val="ru-RU"/>
              </w:rPr>
            </w:pPr>
            <w:r w:rsidRPr="00667EAC">
              <w:rPr>
                <w:color w:val="auto"/>
                <w:lang w:val="ru-RU"/>
              </w:rPr>
              <w:t>© ФИО Авторов, 2025</w:t>
            </w:r>
          </w:p>
          <w:p w:rsidR="00C83611" w:rsidRPr="00667EAC" w:rsidRDefault="00C83611" w:rsidP="00C83611">
            <w:pPr>
              <w:pStyle w:val="a9"/>
              <w:rPr>
                <w:rFonts w:eastAsia="DengXian"/>
                <w:color w:val="auto"/>
                <w:lang w:val="ru-RU"/>
              </w:rPr>
            </w:pPr>
            <w:r w:rsidRPr="00667EAC">
              <w:rPr>
                <w:color w:val="auto"/>
                <w:lang w:val="ru-RU"/>
              </w:rPr>
              <w:t>© БФУ им. И. Канта, 2025</w:t>
            </w:r>
          </w:p>
        </w:tc>
      </w:tr>
    </w:tbl>
    <w:p w:rsidR="00180785" w:rsidRPr="00D22E5E" w:rsidRDefault="00180785" w:rsidP="00C83611">
      <w:pPr>
        <w:pStyle w:val="ab"/>
        <w:rPr>
          <w:lang w:val="ru-RU"/>
        </w:rPr>
      </w:pPr>
      <w:r w:rsidRPr="00C83611">
        <w:rPr>
          <w:lang w:val="ru-RU"/>
        </w:rPr>
        <w:t xml:space="preserve">исследовательских статей аннотации должны содержать соответствующий обзор рукописи. </w:t>
      </w:r>
      <w:r w:rsidRPr="00D22E5E">
        <w:rPr>
          <w:lang w:val="ru-RU"/>
        </w:rPr>
        <w:t>Мы рекомендуем авторам использовать следующий стиль структурированных аннотаций, но без заголовков: (1) Введение: актуальность рассматриваемого вопроса в широком контексте и формулировка цели исследования; (2) Методы: кратко описать основные использованные методы; (3) Результаты: резюмировать основные данные работы; (4) Выводы: указать основные выводы или интерпретации. Аннотация должна быть объективным представлением статьи и не должна содержать результаты, которые не представлены и не обоснованы в основном тексте, и не должна преувеличивать основные выводы.</w:t>
      </w:r>
    </w:p>
    <w:p w:rsidR="00180785" w:rsidRPr="006252EC" w:rsidRDefault="00180785" w:rsidP="00C83611">
      <w:pPr>
        <w:pStyle w:val="ab"/>
        <w:rPr>
          <w:lang w:val="ru-RU"/>
        </w:rPr>
      </w:pPr>
      <w:r w:rsidRPr="006252EC">
        <w:rPr>
          <w:lang w:val="ru-RU"/>
        </w:rPr>
        <w:t xml:space="preserve">текст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r w:rsidRPr="006252EC">
        <w:rPr>
          <w:lang w:val="ru-RU"/>
        </w:rPr>
        <w:t xml:space="preserve"> </w:t>
      </w:r>
      <w:proofErr w:type="spellStart"/>
      <w:r w:rsidRPr="006252EC">
        <w:rPr>
          <w:lang w:val="ru-RU"/>
        </w:rPr>
        <w:t>текст</w:t>
      </w:r>
      <w:proofErr w:type="spellEnd"/>
    </w:p>
    <w:p w:rsidR="00180785" w:rsidRPr="00667EAC" w:rsidRDefault="00180785" w:rsidP="00180785">
      <w:pPr>
        <w:rPr>
          <w:color w:val="auto"/>
          <w:lang w:val="ru-RU" w:eastAsia="de-DE" w:bidi="en-US"/>
        </w:rPr>
      </w:pPr>
    </w:p>
    <w:p w:rsidR="00180785" w:rsidRPr="00D22E5E" w:rsidRDefault="00D418EC" w:rsidP="00C83611">
      <w:pPr>
        <w:pStyle w:val="ab"/>
        <w:rPr>
          <w:lang w:val="ru-RU"/>
        </w:rPr>
      </w:pPr>
      <w:r w:rsidRPr="00D22E5E">
        <w:rPr>
          <w:b/>
          <w:lang w:val="ru-RU"/>
        </w:rPr>
        <w:t>Ключевые слова</w:t>
      </w:r>
      <w:r w:rsidR="00EA6902" w:rsidRPr="00D22E5E">
        <w:rPr>
          <w:b/>
          <w:lang w:val="ru-RU"/>
        </w:rPr>
        <w:t xml:space="preserve">: </w:t>
      </w:r>
      <w:r w:rsidRPr="00D22E5E">
        <w:rPr>
          <w:lang w:val="ru-RU"/>
        </w:rPr>
        <w:t>ключевое слово</w:t>
      </w:r>
      <w:r w:rsidR="00EA6902" w:rsidRPr="00D22E5E">
        <w:rPr>
          <w:lang w:val="ru-RU"/>
        </w:rPr>
        <w:t xml:space="preserve"> 1; </w:t>
      </w:r>
      <w:r w:rsidRPr="00D22E5E">
        <w:rPr>
          <w:lang w:val="ru-RU"/>
        </w:rPr>
        <w:t>ключевое слово</w:t>
      </w:r>
      <w:r w:rsidR="00EA6902" w:rsidRPr="00D22E5E">
        <w:rPr>
          <w:lang w:val="ru-RU"/>
        </w:rPr>
        <w:t xml:space="preserve"> 2; </w:t>
      </w:r>
      <w:r w:rsidRPr="00D22E5E">
        <w:rPr>
          <w:lang w:val="ru-RU"/>
        </w:rPr>
        <w:t xml:space="preserve">ключевое слово </w:t>
      </w:r>
      <w:r w:rsidR="00EA6902" w:rsidRPr="00D22E5E">
        <w:rPr>
          <w:lang w:val="ru-RU"/>
        </w:rPr>
        <w:t>3 (</w:t>
      </w:r>
      <w:r w:rsidRPr="00D22E5E">
        <w:rPr>
          <w:lang w:val="ru-RU"/>
        </w:rPr>
        <w:t>Перечислите от трех до десяти ключевых слов, относящихся к статье, но достаточно распространенных в рамках предметной области.</w:t>
      </w:r>
      <w:r w:rsidR="00EA6902" w:rsidRPr="00D22E5E">
        <w:rPr>
          <w:lang w:val="ru-RU"/>
        </w:rPr>
        <w:t>)</w:t>
      </w:r>
      <w:r w:rsidR="00180785" w:rsidRPr="00D22E5E">
        <w:rPr>
          <w:lang w:val="ru-RU"/>
        </w:rPr>
        <w:br w:type="page"/>
      </w:r>
    </w:p>
    <w:p w:rsidR="00166976" w:rsidRPr="00D22E5E" w:rsidRDefault="00D22E5E" w:rsidP="00166976">
      <w:pPr>
        <w:pStyle w:val="a6"/>
        <w:rPr>
          <w:color w:val="auto"/>
        </w:rPr>
      </w:pPr>
      <w:r w:rsidRPr="00D22E5E">
        <w:rPr>
          <w:color w:val="auto"/>
        </w:rPr>
        <w:lastRenderedPageBreak/>
        <w:t>Type of the Paper (Article, Review, Communication, etc.)</w:t>
      </w:r>
      <w:bookmarkStart w:id="0" w:name="_GoBack"/>
      <w:bookmarkEnd w:id="0"/>
    </w:p>
    <w:p w:rsidR="00166976" w:rsidRPr="00667EAC" w:rsidRDefault="00166976" w:rsidP="00166976">
      <w:pPr>
        <w:pStyle w:val="afff1"/>
        <w:rPr>
          <w:color w:val="auto"/>
          <w:lang w:val="en-US"/>
        </w:rPr>
      </w:pPr>
      <w:r w:rsidRPr="00667EAC">
        <w:rPr>
          <w:color w:val="auto"/>
          <w:lang w:val="en-US"/>
        </w:rPr>
        <w:t>Title</w:t>
      </w:r>
      <w:r w:rsidRPr="00667EAC">
        <w:rPr>
          <w:color w:val="auto"/>
          <w:lang w:val="en-US"/>
        </w:rPr>
        <w:br/>
      </w:r>
    </w:p>
    <w:p w:rsidR="00166976" w:rsidRPr="00667EAC" w:rsidRDefault="00166976" w:rsidP="00166976">
      <w:pPr>
        <w:pStyle w:val="a8"/>
        <w:rPr>
          <w:color w:val="auto"/>
          <w:vertAlign w:val="superscript"/>
        </w:rPr>
      </w:pPr>
      <w:proofErr w:type="spellStart"/>
      <w:r w:rsidRPr="00667EAC">
        <w:rPr>
          <w:color w:val="auto"/>
        </w:rPr>
        <w:t>Firstname</w:t>
      </w:r>
      <w:proofErr w:type="spellEnd"/>
      <w:r w:rsidRPr="00667EAC">
        <w:rPr>
          <w:color w:val="auto"/>
        </w:rPr>
        <w:t xml:space="preserve"> </w:t>
      </w:r>
      <w:proofErr w:type="spellStart"/>
      <w:r w:rsidRPr="00667EAC">
        <w:rPr>
          <w:color w:val="auto"/>
        </w:rPr>
        <w:t>Lastname</w:t>
      </w:r>
      <w:proofErr w:type="spellEnd"/>
      <w:r w:rsidRPr="00667EAC">
        <w:rPr>
          <w:color w:val="auto"/>
        </w:rPr>
        <w:t xml:space="preserve"> </w:t>
      </w:r>
      <w:r w:rsidRPr="00667EAC">
        <w:rPr>
          <w:color w:val="auto"/>
          <w:vertAlign w:val="superscript"/>
        </w:rPr>
        <w:t>1</w:t>
      </w:r>
      <w:r w:rsidRPr="00667EAC">
        <w:rPr>
          <w:color w:val="auto"/>
        </w:rPr>
        <w:t xml:space="preserve">, </w:t>
      </w:r>
      <w:proofErr w:type="spellStart"/>
      <w:r w:rsidRPr="00667EAC">
        <w:rPr>
          <w:color w:val="auto"/>
        </w:rPr>
        <w:t>Firstname</w:t>
      </w:r>
      <w:proofErr w:type="spellEnd"/>
      <w:r w:rsidRPr="00667EAC">
        <w:rPr>
          <w:color w:val="auto"/>
        </w:rPr>
        <w:t xml:space="preserve"> </w:t>
      </w:r>
      <w:proofErr w:type="spellStart"/>
      <w:r w:rsidRPr="00667EAC">
        <w:rPr>
          <w:color w:val="auto"/>
        </w:rPr>
        <w:t>Lastname</w:t>
      </w:r>
      <w:proofErr w:type="spellEnd"/>
      <w:r w:rsidRPr="00667EAC">
        <w:rPr>
          <w:color w:val="auto"/>
        </w:rPr>
        <w:t xml:space="preserve"> </w:t>
      </w:r>
      <w:r w:rsidRPr="00667EAC">
        <w:rPr>
          <w:color w:val="auto"/>
          <w:vertAlign w:val="superscript"/>
        </w:rPr>
        <w:t>2</w:t>
      </w:r>
      <w:r w:rsidRPr="00667EAC">
        <w:rPr>
          <w:color w:val="auto"/>
        </w:rPr>
        <w:t xml:space="preserve">, </w:t>
      </w:r>
      <w:r w:rsidRPr="00667EAC">
        <w:rPr>
          <w:color w:val="auto"/>
        </w:rPr>
        <w:br/>
      </w:r>
      <w:proofErr w:type="spellStart"/>
      <w:r w:rsidRPr="00667EAC">
        <w:rPr>
          <w:color w:val="auto"/>
        </w:rPr>
        <w:t>Firstname</w:t>
      </w:r>
      <w:proofErr w:type="spellEnd"/>
      <w:r w:rsidRPr="00667EAC">
        <w:rPr>
          <w:color w:val="auto"/>
        </w:rPr>
        <w:t xml:space="preserve"> Lastname</w:t>
      </w:r>
      <w:r w:rsidRPr="00667EAC">
        <w:rPr>
          <w:color w:val="auto"/>
          <w:vertAlign w:val="superscript"/>
        </w:rPr>
        <w:t xml:space="preserve">2, </w:t>
      </w:r>
      <w:r w:rsidRPr="00667EAC">
        <w:rPr>
          <w:color w:val="auto"/>
        </w:rPr>
        <w:t>*</w:t>
      </w:r>
    </w:p>
    <w:p w:rsidR="00DB31A0" w:rsidRPr="00667EAC" w:rsidRDefault="00166976" w:rsidP="00DB31A0">
      <w:pPr>
        <w:pStyle w:val="-21"/>
        <w:rPr>
          <w:color w:val="auto"/>
        </w:rPr>
      </w:pPr>
      <w:r w:rsidRPr="00667EAC">
        <w:rPr>
          <w:color w:val="auto"/>
        </w:rPr>
        <w:t>1</w:t>
      </w:r>
      <w:r w:rsidR="00DB31A0" w:rsidRPr="00667EAC">
        <w:rPr>
          <w:color w:val="auto"/>
          <w:vertAlign w:val="superscript"/>
        </w:rPr>
        <w:t>1</w:t>
      </w:r>
      <w:r w:rsidR="00DB31A0" w:rsidRPr="00667EAC">
        <w:rPr>
          <w:color w:val="auto"/>
        </w:rPr>
        <w:tab/>
        <w:t>Division, Organization, Postcode, City, Country</w:t>
      </w:r>
    </w:p>
    <w:p w:rsidR="00DB31A0" w:rsidRPr="00667EAC" w:rsidRDefault="00DB31A0" w:rsidP="00DB31A0">
      <w:pPr>
        <w:pStyle w:val="-21"/>
        <w:rPr>
          <w:color w:val="auto"/>
        </w:rPr>
      </w:pPr>
      <w:r w:rsidRPr="00667EAC">
        <w:rPr>
          <w:color w:val="auto"/>
          <w:vertAlign w:val="superscript"/>
        </w:rPr>
        <w:t>2</w:t>
      </w:r>
      <w:r w:rsidRPr="00667EAC">
        <w:rPr>
          <w:color w:val="auto"/>
        </w:rPr>
        <w:tab/>
        <w:t xml:space="preserve">Center for Immunology and Cellular Biotechnology, </w:t>
      </w:r>
      <w:r w:rsidRPr="00667EAC">
        <w:rPr>
          <w:color w:val="auto"/>
        </w:rPr>
        <w:br/>
        <w:t xml:space="preserve">Immanuel Kant Baltic Federal University, 236001, </w:t>
      </w:r>
      <w:r w:rsidRPr="00667EAC">
        <w:rPr>
          <w:color w:val="auto"/>
        </w:rPr>
        <w:br/>
        <w:t>Kaliningrad, Russia</w:t>
      </w:r>
    </w:p>
    <w:p w:rsidR="00166976" w:rsidRPr="00667EAC" w:rsidRDefault="00DB31A0" w:rsidP="00DB31A0">
      <w:pPr>
        <w:pStyle w:val="-21"/>
        <w:rPr>
          <w:color w:val="auto"/>
          <w:lang w:val="ru-RU"/>
        </w:rPr>
      </w:pPr>
      <w:r w:rsidRPr="00667EAC">
        <w:rPr>
          <w:b/>
          <w:color w:val="auto"/>
        </w:rPr>
        <w:t>*</w:t>
      </w:r>
      <w:r w:rsidRPr="00667EAC">
        <w:rPr>
          <w:color w:val="auto"/>
        </w:rPr>
        <w:tab/>
        <w:t>Correspondence: e-mail</w:t>
      </w:r>
    </w:p>
    <w:p w:rsidR="00DC49FE" w:rsidRPr="00667EAC" w:rsidRDefault="00DC49FE" w:rsidP="00C83611">
      <w:pPr>
        <w:pStyle w:val="-20"/>
        <w:rPr>
          <w:b/>
        </w:rPr>
      </w:pPr>
    </w:p>
    <w:tbl>
      <w:tblPr>
        <w:tblpPr w:leftFromText="181" w:rightFromText="181" w:vertAnchor="text" w:horzAnchor="margin" w:tblpY="239"/>
        <w:tblOverlap w:val="never"/>
        <w:tblW w:w="2529" w:type="dxa"/>
        <w:tblLayout w:type="fixed"/>
        <w:tblCellMar>
          <w:left w:w="0" w:type="dxa"/>
          <w:right w:w="0" w:type="dxa"/>
        </w:tblCellMar>
        <w:tblLook w:val="0420" w:firstRow="1" w:lastRow="0" w:firstColumn="0" w:lastColumn="0" w:noHBand="0" w:noVBand="1"/>
      </w:tblPr>
      <w:tblGrid>
        <w:gridCol w:w="2529"/>
      </w:tblGrid>
      <w:tr w:rsidR="00C83611" w:rsidRPr="00667EAC" w:rsidTr="00E6486D">
        <w:trPr>
          <w:trHeight w:val="7870"/>
        </w:trPr>
        <w:tc>
          <w:tcPr>
            <w:tcW w:w="2529" w:type="dxa"/>
            <w:shd w:val="clear" w:color="auto" w:fill="auto"/>
            <w:vAlign w:val="bottom"/>
          </w:tcPr>
          <w:p w:rsidR="00C83611" w:rsidRPr="00667EAC" w:rsidRDefault="00C83611" w:rsidP="00C83611">
            <w:pPr>
              <w:pStyle w:val="a9"/>
              <w:shd w:val="clear" w:color="auto" w:fill="DEEAF6" w:themeFill="accent5" w:themeFillTint="33"/>
              <w:rPr>
                <w:b/>
                <w:color w:val="auto"/>
                <w:lang w:val="en-GB"/>
              </w:rPr>
            </w:pPr>
            <w:r w:rsidRPr="00667EAC">
              <w:rPr>
                <w:b/>
                <w:color w:val="auto"/>
                <w:shd w:val="clear" w:color="auto" w:fill="DEEAF6" w:themeFill="accent5" w:themeFillTint="33"/>
                <w:lang w:val="en-GB"/>
              </w:rPr>
              <w:t>To cite this article:</w:t>
            </w:r>
          </w:p>
          <w:p w:rsidR="00C83611" w:rsidRPr="00667EAC" w:rsidRDefault="00C83611" w:rsidP="00C83611">
            <w:pPr>
              <w:pStyle w:val="a9"/>
              <w:rPr>
                <w:color w:val="auto"/>
                <w:lang w:val="ru-RU"/>
              </w:rPr>
            </w:pPr>
            <w:r w:rsidRPr="00667EAC">
              <w:rPr>
                <w:color w:val="auto"/>
                <w:lang w:val="ru-RU"/>
              </w:rPr>
              <w:t>ФИО</w:t>
            </w:r>
            <w:r w:rsidRPr="00667EAC">
              <w:rPr>
                <w:color w:val="auto"/>
              </w:rPr>
              <w:t xml:space="preserve"> </w:t>
            </w:r>
            <w:r w:rsidRPr="00667EAC">
              <w:rPr>
                <w:color w:val="auto"/>
                <w:lang w:val="ru-RU"/>
              </w:rPr>
              <w:t>авторов</w:t>
            </w:r>
            <w:r w:rsidRPr="00667EAC">
              <w:rPr>
                <w:color w:val="auto"/>
              </w:rPr>
              <w:t xml:space="preserve">. </w:t>
            </w:r>
            <w:r w:rsidRPr="00667EAC">
              <w:rPr>
                <w:color w:val="auto"/>
                <w:lang w:val="ru-RU"/>
              </w:rPr>
              <w:t xml:space="preserve">Название статьи. </w:t>
            </w:r>
            <w:r w:rsidRPr="00667EAC">
              <w:rPr>
                <w:i/>
                <w:color w:val="auto"/>
                <w:lang w:val="ru-RU"/>
              </w:rPr>
              <w:t>Задачи биомедицины</w:t>
            </w:r>
            <w:r w:rsidRPr="00667EAC">
              <w:rPr>
                <w:color w:val="auto"/>
                <w:lang w:val="ru-RU"/>
              </w:rPr>
              <w:t>. 2025;1(1):00—00.</w:t>
            </w:r>
          </w:p>
          <w:p w:rsidR="00C83611" w:rsidRPr="00667EAC" w:rsidRDefault="00C83611" w:rsidP="00C83611">
            <w:pPr>
              <w:pStyle w:val="a9"/>
              <w:rPr>
                <w:color w:val="auto"/>
                <w:lang w:val="ru-RU"/>
              </w:rPr>
            </w:pPr>
            <w:r w:rsidRPr="00667EAC">
              <w:rPr>
                <w:color w:val="auto"/>
              </w:rPr>
              <w:t>https</w:t>
            </w:r>
            <w:r w:rsidRPr="00667EAC">
              <w:rPr>
                <w:color w:val="auto"/>
                <w:lang w:val="ru-RU"/>
              </w:rPr>
              <w:t>://</w:t>
            </w:r>
            <w:proofErr w:type="spellStart"/>
            <w:r w:rsidRPr="00667EAC">
              <w:rPr>
                <w:color w:val="auto"/>
                <w:lang w:val="ru-RU"/>
              </w:rPr>
              <w:t>хххххххххххххххххххххххххххххххххххххххххххххххххх</w:t>
            </w:r>
            <w:proofErr w:type="spellEnd"/>
          </w:p>
          <w:p w:rsidR="00C83611" w:rsidRPr="00667EAC" w:rsidRDefault="00C83611" w:rsidP="00C83611">
            <w:pPr>
              <w:pStyle w:val="a9"/>
              <w:rPr>
                <w:color w:val="auto"/>
                <w:lang w:val="ru-RU"/>
              </w:rPr>
            </w:pPr>
          </w:p>
          <w:p w:rsidR="00C83611" w:rsidRPr="00D22E5E" w:rsidRDefault="00C83611" w:rsidP="00C83611">
            <w:pPr>
              <w:pStyle w:val="a9"/>
              <w:rPr>
                <w:b/>
                <w:bCs/>
                <w:color w:val="auto"/>
              </w:rPr>
            </w:pPr>
            <w:r w:rsidRPr="00667EAC">
              <w:rPr>
                <w:b/>
                <w:bCs/>
                <w:color w:val="auto"/>
                <w:lang w:val="en-GB"/>
              </w:rPr>
              <w:t>Received</w:t>
            </w:r>
          </w:p>
          <w:p w:rsidR="00C83611" w:rsidRPr="00D22E5E" w:rsidRDefault="00C83611" w:rsidP="00C83611">
            <w:pPr>
              <w:pStyle w:val="a9"/>
              <w:rPr>
                <w:color w:val="auto"/>
              </w:rPr>
            </w:pPr>
            <w:r w:rsidRPr="00667EAC">
              <w:rPr>
                <w:color w:val="auto"/>
                <w:lang w:val="ru-RU"/>
              </w:rPr>
              <w:t>дата</w:t>
            </w:r>
          </w:p>
          <w:p w:rsidR="00C83611" w:rsidRPr="00D22E5E" w:rsidRDefault="00C83611" w:rsidP="00C83611">
            <w:pPr>
              <w:pStyle w:val="a9"/>
              <w:rPr>
                <w:bCs/>
                <w:color w:val="auto"/>
              </w:rPr>
            </w:pPr>
            <w:r w:rsidRPr="00667EAC">
              <w:rPr>
                <w:bCs/>
                <w:color w:val="auto"/>
                <w:lang w:val="en-GB"/>
              </w:rPr>
              <w:t>Revised</w:t>
            </w:r>
            <w:r w:rsidRPr="00D22E5E">
              <w:rPr>
                <w:bCs/>
                <w:color w:val="auto"/>
              </w:rPr>
              <w:t xml:space="preserve"> </w:t>
            </w:r>
          </w:p>
          <w:p w:rsidR="00C83611" w:rsidRPr="00667EAC" w:rsidRDefault="00C83611" w:rsidP="00C83611">
            <w:pPr>
              <w:pStyle w:val="a9"/>
              <w:rPr>
                <w:color w:val="auto"/>
              </w:rPr>
            </w:pPr>
            <w:r w:rsidRPr="00667EAC">
              <w:rPr>
                <w:color w:val="auto"/>
                <w:lang w:val="ru-RU"/>
              </w:rPr>
              <w:t>дата</w:t>
            </w:r>
          </w:p>
          <w:p w:rsidR="00C83611" w:rsidRPr="00667EAC" w:rsidRDefault="00C83611" w:rsidP="00C83611">
            <w:pPr>
              <w:pStyle w:val="a9"/>
              <w:rPr>
                <w:bCs/>
                <w:color w:val="auto"/>
                <w:lang w:val="en-GB"/>
              </w:rPr>
            </w:pPr>
            <w:r w:rsidRPr="00667EAC">
              <w:rPr>
                <w:bCs/>
                <w:color w:val="auto"/>
                <w:lang w:val="en-GB"/>
              </w:rPr>
              <w:t>Accepted</w:t>
            </w:r>
          </w:p>
          <w:p w:rsidR="00C83611" w:rsidRPr="00667EAC" w:rsidRDefault="00C83611" w:rsidP="00C83611">
            <w:pPr>
              <w:pStyle w:val="a9"/>
              <w:rPr>
                <w:color w:val="auto"/>
              </w:rPr>
            </w:pPr>
            <w:r w:rsidRPr="00667EAC">
              <w:rPr>
                <w:color w:val="auto"/>
                <w:lang w:val="ru-RU"/>
              </w:rPr>
              <w:t>дата</w:t>
            </w:r>
          </w:p>
          <w:p w:rsidR="00C83611" w:rsidRPr="00D22E5E" w:rsidRDefault="00C83611" w:rsidP="00C83611">
            <w:pPr>
              <w:pStyle w:val="a9"/>
              <w:rPr>
                <w:bCs/>
                <w:color w:val="auto"/>
                <w:lang w:val="ru-RU"/>
              </w:rPr>
            </w:pPr>
            <w:r w:rsidRPr="00667EAC">
              <w:rPr>
                <w:bCs/>
                <w:color w:val="auto"/>
                <w:lang w:val="en-GB"/>
              </w:rPr>
              <w:t>Published</w:t>
            </w:r>
          </w:p>
          <w:p w:rsidR="00C83611" w:rsidRPr="00D22E5E" w:rsidRDefault="00C83611" w:rsidP="00C83611">
            <w:pPr>
              <w:pStyle w:val="a9"/>
              <w:rPr>
                <w:color w:val="auto"/>
                <w:lang w:val="ru-RU"/>
              </w:rPr>
            </w:pPr>
            <w:r w:rsidRPr="00667EAC">
              <w:rPr>
                <w:color w:val="auto"/>
                <w:lang w:val="ru-RU"/>
              </w:rPr>
              <w:t>дата</w:t>
            </w:r>
          </w:p>
          <w:p w:rsidR="00C83611" w:rsidRPr="00D22E5E" w:rsidRDefault="00C83611" w:rsidP="00C83611">
            <w:pPr>
              <w:pStyle w:val="a9"/>
              <w:rPr>
                <w:color w:val="auto"/>
                <w:lang w:val="ru-RU"/>
              </w:rPr>
            </w:pPr>
          </w:p>
          <w:p w:rsidR="00C83611" w:rsidRPr="00667EAC" w:rsidRDefault="00C83611" w:rsidP="00C83611">
            <w:pPr>
              <w:pStyle w:val="a9"/>
              <w:rPr>
                <w:color w:val="auto"/>
                <w:lang w:val="ru-RU"/>
              </w:rPr>
            </w:pPr>
            <w:r w:rsidRPr="00667EAC">
              <w:rPr>
                <w:color w:val="auto"/>
                <w:lang w:val="ru-RU"/>
              </w:rPr>
              <w:t>© ФИО Авторов, 2025</w:t>
            </w:r>
          </w:p>
          <w:p w:rsidR="00C83611" w:rsidRPr="00667EAC" w:rsidRDefault="00C83611" w:rsidP="00C83611">
            <w:pPr>
              <w:pStyle w:val="a9"/>
              <w:rPr>
                <w:rFonts w:eastAsia="DengXian"/>
                <w:color w:val="auto"/>
                <w:lang w:val="ru-RU"/>
              </w:rPr>
            </w:pPr>
            <w:r w:rsidRPr="00667EAC">
              <w:rPr>
                <w:color w:val="auto"/>
                <w:lang w:val="ru-RU"/>
              </w:rPr>
              <w:t>© БФУ им. И. Канта, 2025</w:t>
            </w:r>
          </w:p>
        </w:tc>
      </w:tr>
    </w:tbl>
    <w:p w:rsidR="00166976" w:rsidRPr="00E6486D" w:rsidRDefault="00DB31A0" w:rsidP="00E6486D">
      <w:pPr>
        <w:pStyle w:val="-20"/>
      </w:pPr>
      <w:r w:rsidRPr="00E6486D">
        <w:t>Abstract: 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w:t>
      </w:r>
      <w:r w:rsidRPr="00E6486D">
        <w:rPr>
          <w:rFonts w:hint="eastAsia"/>
        </w:rPr>
        <w:t>’</w:t>
      </w:r>
      <w:r w:rsidRPr="00E6486D">
        <w:t>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rsidR="00DB31A0" w:rsidRPr="00E6486D" w:rsidRDefault="00DB31A0" w:rsidP="00E6486D">
      <w:pPr>
        <w:pStyle w:val="-20"/>
      </w:pPr>
      <w:r w:rsidRPr="00E6486D">
        <w:t>text</w:t>
      </w:r>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
    <w:p w:rsidR="00166976" w:rsidRPr="00E6486D" w:rsidRDefault="00DB31A0" w:rsidP="00E6486D">
      <w:pPr>
        <w:pStyle w:val="-20"/>
      </w:pPr>
      <w:r w:rsidRPr="00E6486D">
        <w:t>text</w:t>
      </w:r>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r w:rsidR="00166976" w:rsidRPr="00E6486D">
        <w:t xml:space="preserve"> </w:t>
      </w:r>
      <w:proofErr w:type="spellStart"/>
      <w:r w:rsidRPr="00E6486D">
        <w:t>text</w:t>
      </w:r>
      <w:proofErr w:type="spellEnd"/>
    </w:p>
    <w:p w:rsidR="00DB31A0" w:rsidRPr="00E6486D" w:rsidRDefault="00DB31A0" w:rsidP="00E6486D">
      <w:pPr>
        <w:pStyle w:val="-20"/>
      </w:pPr>
    </w:p>
    <w:p w:rsidR="00DC49FE" w:rsidRPr="00667EAC" w:rsidRDefault="00DB31A0" w:rsidP="00C83611">
      <w:pPr>
        <w:pStyle w:val="-20"/>
      </w:pPr>
      <w:r w:rsidRPr="00667EAC">
        <w:rPr>
          <w:b/>
        </w:rPr>
        <w:t xml:space="preserve">Keywords: </w:t>
      </w:r>
      <w:r w:rsidRPr="00667EAC">
        <w:t>keyword 1; keyword 2; keyword 3 (List three to ten pertinent keywords specific to the article yet reasonably common within the subject discipline.)</w:t>
      </w:r>
      <w:r w:rsidR="00DC49FE" w:rsidRPr="00667EAC">
        <w:br w:type="page"/>
      </w:r>
    </w:p>
    <w:p w:rsidR="00EA6902" w:rsidRPr="00667EAC" w:rsidRDefault="00EA6902" w:rsidP="00A9561B">
      <w:pPr>
        <w:pStyle w:val="-1"/>
        <w:rPr>
          <w:color w:val="auto"/>
          <w:lang w:val="ru-RU"/>
        </w:rPr>
      </w:pPr>
      <w:r w:rsidRPr="00667EAC">
        <w:rPr>
          <w:color w:val="auto"/>
          <w:lang w:val="ru-RU"/>
        </w:rPr>
        <w:lastRenderedPageBreak/>
        <w:t xml:space="preserve">0. </w:t>
      </w:r>
      <w:r w:rsidR="00D418EC" w:rsidRPr="00667EAC">
        <w:rPr>
          <w:color w:val="auto"/>
          <w:lang w:val="ru-RU"/>
        </w:rPr>
        <w:t xml:space="preserve">Как использовать этот </w:t>
      </w:r>
      <w:r w:rsidR="00D418EC" w:rsidRPr="00D22E5E">
        <w:rPr>
          <w:color w:val="auto"/>
          <w:lang w:val="ru-RU"/>
        </w:rPr>
        <w:t>шаблон</w:t>
      </w:r>
    </w:p>
    <w:p w:rsidR="00D418EC" w:rsidRPr="00667EAC" w:rsidRDefault="00D418EC" w:rsidP="00F3762C">
      <w:pPr>
        <w:pStyle w:val="af0"/>
        <w:rPr>
          <w:color w:val="auto"/>
          <w:lang w:val="ru-RU"/>
        </w:rPr>
      </w:pPr>
      <w:r w:rsidRPr="00667EAC">
        <w:rPr>
          <w:color w:val="auto"/>
          <w:lang w:val="ru-RU"/>
        </w:rPr>
        <w:t xml:space="preserve">Шаблон описывает разделы, которые можно использовать в рукописи. Обратите внимание, что каждый раздел </w:t>
      </w:r>
      <w:r w:rsidRPr="00D22E5E">
        <w:rPr>
          <w:color w:val="auto"/>
          <w:lang w:val="ru-RU"/>
        </w:rPr>
        <w:t>имеет</w:t>
      </w:r>
      <w:r w:rsidRPr="00667EAC">
        <w:rPr>
          <w:color w:val="auto"/>
          <w:lang w:val="ru-RU"/>
        </w:rPr>
        <w:t xml:space="preserve"> соответствующий стиль. Разделы, которые не являются обязательными, указаны как таковые. Заголовки разделов указаны для статей. Обзоры и другие типы статей имеют более гибкую структуру.</w:t>
      </w:r>
    </w:p>
    <w:p w:rsidR="00EA6902" w:rsidRPr="00667EAC" w:rsidRDefault="00D418EC" w:rsidP="00A9561B">
      <w:pPr>
        <w:pStyle w:val="af0"/>
        <w:rPr>
          <w:color w:val="auto"/>
          <w:lang w:val="ru-RU"/>
        </w:rPr>
      </w:pPr>
      <w:r w:rsidRPr="00D22E5E">
        <w:rPr>
          <w:color w:val="auto"/>
          <w:lang w:val="ru-RU"/>
        </w:rPr>
        <w:t>Удалите</w:t>
      </w:r>
      <w:r w:rsidRPr="00667EAC">
        <w:rPr>
          <w:color w:val="auto"/>
          <w:lang w:val="ru-RU"/>
        </w:rPr>
        <w:t xml:space="preserve"> этот абзац и начните нумерацию разделов с 1. По любым вопросам обращайтесь в редакцию журнала или на cicb39@mail.ru</w:t>
      </w:r>
      <w:r w:rsidR="00EA6902" w:rsidRPr="00667EAC">
        <w:rPr>
          <w:color w:val="auto"/>
          <w:lang w:val="ru-RU"/>
        </w:rPr>
        <w:t>.</w:t>
      </w:r>
    </w:p>
    <w:p w:rsidR="00EA6902" w:rsidRPr="00667EAC" w:rsidRDefault="00EA6902" w:rsidP="00A9561B">
      <w:pPr>
        <w:pStyle w:val="-1"/>
        <w:rPr>
          <w:color w:val="auto"/>
          <w:lang w:val="ru-RU"/>
        </w:rPr>
      </w:pPr>
      <w:r w:rsidRPr="00667EAC">
        <w:rPr>
          <w:color w:val="auto"/>
          <w:lang w:val="ru-RU"/>
        </w:rPr>
        <w:t xml:space="preserve">1. </w:t>
      </w:r>
      <w:r w:rsidR="00D418EC" w:rsidRPr="00D22E5E">
        <w:rPr>
          <w:color w:val="auto"/>
          <w:lang w:val="ru-RU"/>
        </w:rPr>
        <w:t>Введение</w:t>
      </w:r>
    </w:p>
    <w:p w:rsidR="00147153" w:rsidRPr="00667EAC" w:rsidRDefault="00D418EC" w:rsidP="00A9561B">
      <w:pPr>
        <w:pStyle w:val="af0"/>
        <w:rPr>
          <w:color w:val="auto"/>
          <w:lang w:val="ru-RU"/>
        </w:rPr>
      </w:pPr>
      <w:r w:rsidRPr="00667EAC">
        <w:rPr>
          <w:color w:val="auto"/>
          <w:lang w:val="ru-RU"/>
        </w:rPr>
        <w:t xml:space="preserve">Введение должно кратко описать место исследования в </w:t>
      </w:r>
      <w:r w:rsidR="002D3F1E" w:rsidRPr="00667EAC">
        <w:rPr>
          <w:color w:val="auto"/>
          <w:lang w:val="ru-RU"/>
        </w:rPr>
        <w:t>области науки</w:t>
      </w:r>
      <w:r w:rsidRPr="00667EAC">
        <w:rPr>
          <w:color w:val="auto"/>
          <w:lang w:val="ru-RU"/>
        </w:rPr>
        <w:t xml:space="preserve"> и подчеркнуть</w:t>
      </w:r>
      <w:r w:rsidR="002D3F1E" w:rsidRPr="00667EAC">
        <w:rPr>
          <w:color w:val="auto"/>
          <w:lang w:val="ru-RU"/>
        </w:rPr>
        <w:t xml:space="preserve"> его значимость и актуальность</w:t>
      </w:r>
      <w:r w:rsidRPr="00667EAC">
        <w:rPr>
          <w:color w:val="auto"/>
          <w:lang w:val="ru-RU"/>
        </w:rPr>
        <w:t xml:space="preserve">. Оно должно определить цель работы и ее </w:t>
      </w:r>
      <w:r w:rsidR="002D3F1E" w:rsidRPr="00667EAC">
        <w:rPr>
          <w:color w:val="auto"/>
          <w:lang w:val="ru-RU"/>
        </w:rPr>
        <w:t>задачи</w:t>
      </w:r>
      <w:r w:rsidRPr="00667EAC">
        <w:rPr>
          <w:color w:val="auto"/>
          <w:lang w:val="ru-RU"/>
        </w:rPr>
        <w:t>. Текущее состояние области исследований должно быть тщательно рассмотрено</w:t>
      </w:r>
      <w:r w:rsidR="002D3F1E" w:rsidRPr="00667EAC">
        <w:rPr>
          <w:color w:val="auto"/>
          <w:lang w:val="ru-RU"/>
        </w:rPr>
        <w:t xml:space="preserve"> с включением ссылок на </w:t>
      </w:r>
      <w:r w:rsidRPr="00667EAC">
        <w:rPr>
          <w:color w:val="auto"/>
          <w:lang w:val="ru-RU"/>
        </w:rPr>
        <w:t xml:space="preserve">ключевые публикации. Пожалуйста, выделите спорные и расходящиеся гипотезы, </w:t>
      </w:r>
      <w:r w:rsidR="002D3F1E" w:rsidRPr="00667EAC">
        <w:rPr>
          <w:color w:val="auto"/>
          <w:lang w:val="ru-RU"/>
        </w:rPr>
        <w:t>если</w:t>
      </w:r>
      <w:r w:rsidRPr="00667EAC">
        <w:rPr>
          <w:color w:val="auto"/>
          <w:lang w:val="ru-RU"/>
        </w:rPr>
        <w:t xml:space="preserve"> это необходимо. Наконец, кратко упомяните главную цель работы и выделите основные выводы. Насколько это возможно, пожалуйста, сделайте введение понятным для ученых за пределами вашей конкретной области исследований. Ссылки должны быть пронумерованы в порядке появления и обозначены цифрой или цифрами в квадратных скобках, например, [1] или [2,3] или [4–6]. Более подробную информацию о ссылках см. в конце документа.</w:t>
      </w:r>
      <w:r w:rsidR="00147153" w:rsidRPr="00667EAC">
        <w:rPr>
          <w:color w:val="auto"/>
          <w:lang w:val="ru-RU"/>
        </w:rPr>
        <w:t xml:space="preserve"> </w:t>
      </w:r>
    </w:p>
    <w:p w:rsidR="00147153" w:rsidRPr="00667EAC" w:rsidRDefault="00147153" w:rsidP="00A9561B">
      <w:pPr>
        <w:pStyle w:val="-1"/>
        <w:rPr>
          <w:color w:val="auto"/>
          <w:lang w:val="ru-RU"/>
        </w:rPr>
      </w:pPr>
      <w:r w:rsidRPr="00667EAC">
        <w:rPr>
          <w:color w:val="auto"/>
          <w:lang w:val="ru-RU"/>
        </w:rPr>
        <w:t xml:space="preserve">2. </w:t>
      </w:r>
      <w:r w:rsidR="008A1623" w:rsidRPr="00667EAC">
        <w:rPr>
          <w:color w:val="auto"/>
          <w:lang w:val="ru-RU"/>
        </w:rPr>
        <w:t xml:space="preserve">Материалы и </w:t>
      </w:r>
      <w:r w:rsidR="008A1623" w:rsidRPr="00D22E5E">
        <w:rPr>
          <w:color w:val="auto"/>
          <w:lang w:val="ru-RU"/>
        </w:rPr>
        <w:t>Методы</w:t>
      </w:r>
    </w:p>
    <w:p w:rsidR="008A1623" w:rsidRPr="00667EAC" w:rsidRDefault="008A1623" w:rsidP="00A9561B">
      <w:pPr>
        <w:pStyle w:val="af0"/>
        <w:rPr>
          <w:color w:val="auto"/>
          <w:lang w:val="ru-RU"/>
        </w:rPr>
      </w:pPr>
      <w:r w:rsidRPr="00667EAC">
        <w:rPr>
          <w:color w:val="auto"/>
          <w:lang w:val="ru-RU"/>
        </w:rPr>
        <w:t>Материалы и методы должны быть описаны достаточно подробно, чтобы другие могли воспроизводить и развивать опубликованные результаты. Обратите внимание, что публикация вашей рукописи подразумевает, что вы должны сделать все материалы, данные, вычисления и протоколы, связанные с публикацией, доступными для читателей. Пожалуйста, на этапе подачи заявки убедитесь в доступности и открытом доступе материалов или информации. Новые методы и протоколы должны быть подробно описаны, в то время как хорошо зарекомендовавшие себя методы могут быть кратко описаны и надлежащим образом процитированы.</w:t>
      </w:r>
    </w:p>
    <w:p w:rsidR="008A1623" w:rsidRPr="00667EAC" w:rsidRDefault="008A1623" w:rsidP="00A9561B">
      <w:pPr>
        <w:pStyle w:val="af0"/>
        <w:rPr>
          <w:color w:val="auto"/>
          <w:lang w:val="ru-RU"/>
        </w:rPr>
      </w:pPr>
      <w:r w:rsidRPr="00667EAC">
        <w:rPr>
          <w:color w:val="auto"/>
          <w:lang w:val="ru-RU"/>
        </w:rPr>
        <w:t>В исследовательских рукописях, сообщающих о больших наборах данных, которые депонированы в общедоступной базе данных, должно быть указано, где были депонированы данные, и предоставлены соответствующие номера доступа. Если номера доступа еще не были получены на момент подачи заявки, пожалуйста, укажите, что они будут предоставлены во время рецензирования. Они должны быть предоставлены до публикации.</w:t>
      </w:r>
    </w:p>
    <w:p w:rsidR="00EA6902" w:rsidRPr="00667EAC" w:rsidRDefault="008A1623" w:rsidP="00A9561B">
      <w:pPr>
        <w:pStyle w:val="af0"/>
        <w:rPr>
          <w:color w:val="auto"/>
          <w:lang w:val="ru-RU"/>
        </w:rPr>
      </w:pPr>
      <w:r w:rsidRPr="00667EAC">
        <w:rPr>
          <w:color w:val="auto"/>
          <w:lang w:val="ru-RU"/>
        </w:rPr>
        <w:t xml:space="preserve">В интервенционных исследованиях с участием животных или людей и других исследованиях, требующих этического </w:t>
      </w:r>
      <w:r w:rsidRPr="00D22E5E">
        <w:rPr>
          <w:color w:val="auto"/>
          <w:lang w:val="ru-RU"/>
        </w:rPr>
        <w:t>одобрения</w:t>
      </w:r>
      <w:r w:rsidRPr="00667EAC">
        <w:rPr>
          <w:color w:val="auto"/>
          <w:lang w:val="ru-RU"/>
        </w:rPr>
        <w:t>, должен быть указан орган, предоставивший одобрение, и соответствующий код этического одобрения.</w:t>
      </w:r>
    </w:p>
    <w:p w:rsidR="00A852BC" w:rsidRPr="00667EAC" w:rsidRDefault="00147153" w:rsidP="00A9561B">
      <w:pPr>
        <w:pStyle w:val="-1"/>
        <w:rPr>
          <w:color w:val="auto"/>
          <w:lang w:val="ru-RU"/>
        </w:rPr>
      </w:pPr>
      <w:r w:rsidRPr="00667EAC">
        <w:rPr>
          <w:color w:val="auto"/>
          <w:lang w:val="ru-RU"/>
        </w:rPr>
        <w:t>3</w:t>
      </w:r>
      <w:r w:rsidR="00A852BC" w:rsidRPr="00667EAC">
        <w:rPr>
          <w:color w:val="auto"/>
          <w:lang w:val="ru-RU"/>
        </w:rPr>
        <w:t xml:space="preserve">. </w:t>
      </w:r>
      <w:r w:rsidR="002D3F1E" w:rsidRPr="00D22E5E">
        <w:rPr>
          <w:color w:val="auto"/>
          <w:lang w:val="ru-RU"/>
        </w:rPr>
        <w:t>Результаты</w:t>
      </w:r>
    </w:p>
    <w:p w:rsidR="00147153" w:rsidRPr="00667EAC" w:rsidRDefault="00147153" w:rsidP="00A9561B">
      <w:pPr>
        <w:pStyle w:val="af0"/>
        <w:rPr>
          <w:color w:val="auto"/>
          <w:lang w:val="ru-RU"/>
        </w:rPr>
      </w:pPr>
      <w:r w:rsidRPr="00667EAC">
        <w:rPr>
          <w:color w:val="auto"/>
          <w:lang w:val="ru-RU"/>
        </w:rPr>
        <w:t>Этот раздел может быть разделен на подзаголовки. Он должен содержать краткое и точное описание экспериментальных результатов, их интерпретацию, а также экспериментальные выводы, которые можно сделать</w:t>
      </w:r>
      <w:r w:rsidR="00123A57" w:rsidRPr="00667EAC">
        <w:rPr>
          <w:color w:val="auto"/>
          <w:lang w:val="ru-RU"/>
        </w:rPr>
        <w:t>.</w:t>
      </w:r>
      <w:bookmarkStart w:id="1" w:name="page2"/>
      <w:bookmarkEnd w:id="1"/>
    </w:p>
    <w:p w:rsidR="008A1623" w:rsidRPr="00667EAC" w:rsidRDefault="008A1623" w:rsidP="00A9561B">
      <w:pPr>
        <w:pStyle w:val="af0"/>
        <w:rPr>
          <w:color w:val="auto"/>
          <w:lang w:val="ru-RU"/>
        </w:rPr>
      </w:pPr>
      <w:r w:rsidRPr="00667EAC">
        <w:rPr>
          <w:color w:val="auto"/>
          <w:lang w:val="ru-RU"/>
        </w:rPr>
        <w:t xml:space="preserve">Пример </w:t>
      </w:r>
      <w:r w:rsidR="003713E7" w:rsidRPr="00667EAC">
        <w:rPr>
          <w:color w:val="auto"/>
          <w:lang w:val="ru-RU"/>
        </w:rPr>
        <w:t>подзаголовков</w:t>
      </w:r>
    </w:p>
    <w:p w:rsidR="00A852BC" w:rsidRPr="00667EAC" w:rsidRDefault="001F1FC4" w:rsidP="00F3762C">
      <w:pPr>
        <w:pStyle w:val="-2"/>
        <w:rPr>
          <w:color w:val="auto"/>
          <w:lang w:val="ru-RU"/>
        </w:rPr>
      </w:pPr>
      <w:r w:rsidRPr="00667EAC">
        <w:rPr>
          <w:color w:val="auto"/>
          <w:lang w:val="ru-RU"/>
        </w:rPr>
        <w:lastRenderedPageBreak/>
        <w:t>3</w:t>
      </w:r>
      <w:r w:rsidR="00A852BC" w:rsidRPr="00667EAC">
        <w:rPr>
          <w:color w:val="auto"/>
          <w:lang w:val="ru-RU"/>
        </w:rPr>
        <w:t xml:space="preserve">.1. </w:t>
      </w:r>
      <w:r w:rsidR="003713E7" w:rsidRPr="00667EAC">
        <w:rPr>
          <w:color w:val="auto"/>
          <w:lang w:val="ru-RU"/>
        </w:rPr>
        <w:t>Подраздел</w:t>
      </w:r>
    </w:p>
    <w:p w:rsidR="00A852BC" w:rsidRPr="00D22E5E" w:rsidRDefault="001F1FC4" w:rsidP="00DC49FE">
      <w:pPr>
        <w:pStyle w:val="3"/>
        <w:rPr>
          <w:color w:val="auto"/>
          <w:lang w:val="ru-RU"/>
        </w:rPr>
      </w:pPr>
      <w:r w:rsidRPr="00D22E5E">
        <w:rPr>
          <w:color w:val="auto"/>
          <w:lang w:val="ru-RU"/>
        </w:rPr>
        <w:t>3</w:t>
      </w:r>
      <w:r w:rsidR="00A852BC" w:rsidRPr="00D22E5E">
        <w:rPr>
          <w:color w:val="auto"/>
          <w:lang w:val="ru-RU"/>
        </w:rPr>
        <w:t xml:space="preserve">.1.1. </w:t>
      </w:r>
      <w:r w:rsidR="003713E7" w:rsidRPr="00D22E5E">
        <w:rPr>
          <w:color w:val="auto"/>
          <w:lang w:val="ru-RU"/>
        </w:rPr>
        <w:t>Подраздел</w:t>
      </w:r>
    </w:p>
    <w:p w:rsidR="00A852BC" w:rsidRPr="00667EAC" w:rsidRDefault="003713E7" w:rsidP="00A9561B">
      <w:pPr>
        <w:pStyle w:val="af0"/>
        <w:rPr>
          <w:color w:val="auto"/>
          <w:lang w:val="ru-RU"/>
        </w:rPr>
      </w:pPr>
      <w:r w:rsidRPr="00667EAC">
        <w:rPr>
          <w:color w:val="auto"/>
          <w:lang w:val="ru-RU"/>
        </w:rPr>
        <w:t>Маркированные списки выглядят следующим образом</w:t>
      </w:r>
      <w:r w:rsidR="00A852BC" w:rsidRPr="00667EAC">
        <w:rPr>
          <w:color w:val="auto"/>
          <w:lang w:val="ru-RU"/>
        </w:rPr>
        <w:t>:</w:t>
      </w:r>
    </w:p>
    <w:p w:rsidR="00A852BC" w:rsidRPr="00667EAC" w:rsidRDefault="003713E7" w:rsidP="00B23378">
      <w:pPr>
        <w:pStyle w:val="a1"/>
        <w:rPr>
          <w:color w:val="auto"/>
        </w:rPr>
      </w:pPr>
      <w:r w:rsidRPr="00667EAC">
        <w:rPr>
          <w:color w:val="auto"/>
        </w:rPr>
        <w:t>Первый маркер</w:t>
      </w:r>
      <w:r w:rsidR="00123A57" w:rsidRPr="00667EAC">
        <w:rPr>
          <w:color w:val="auto"/>
        </w:rPr>
        <w:t>;</w:t>
      </w:r>
    </w:p>
    <w:p w:rsidR="00A852BC" w:rsidRPr="00667EAC" w:rsidRDefault="003713E7" w:rsidP="00B23378">
      <w:pPr>
        <w:pStyle w:val="a1"/>
        <w:rPr>
          <w:color w:val="auto"/>
        </w:rPr>
      </w:pPr>
      <w:r w:rsidRPr="00667EAC">
        <w:rPr>
          <w:color w:val="auto"/>
        </w:rPr>
        <w:t>Второй маркер</w:t>
      </w:r>
      <w:r w:rsidR="00123A57" w:rsidRPr="00667EAC">
        <w:rPr>
          <w:color w:val="auto"/>
        </w:rPr>
        <w:t>;</w:t>
      </w:r>
    </w:p>
    <w:p w:rsidR="00A852BC" w:rsidRPr="00667EAC" w:rsidRDefault="003713E7" w:rsidP="00B23378">
      <w:pPr>
        <w:pStyle w:val="a1"/>
        <w:rPr>
          <w:color w:val="auto"/>
        </w:rPr>
      </w:pPr>
      <w:r w:rsidRPr="00667EAC">
        <w:rPr>
          <w:color w:val="auto"/>
        </w:rPr>
        <w:t>Третий маркер</w:t>
      </w:r>
      <w:r w:rsidR="00123A57" w:rsidRPr="00667EAC">
        <w:rPr>
          <w:color w:val="auto"/>
        </w:rPr>
        <w:t>.</w:t>
      </w:r>
    </w:p>
    <w:p w:rsidR="00A9561B" w:rsidRPr="00667EAC" w:rsidRDefault="00A9561B" w:rsidP="00A9561B">
      <w:pPr>
        <w:pStyle w:val="af0"/>
        <w:rPr>
          <w:color w:val="auto"/>
          <w:lang w:val="ru-RU"/>
        </w:rPr>
      </w:pPr>
    </w:p>
    <w:p w:rsidR="00A852BC" w:rsidRPr="00667EAC" w:rsidRDefault="001F1FC4" w:rsidP="00A9561B">
      <w:pPr>
        <w:pStyle w:val="af0"/>
        <w:numPr>
          <w:ilvl w:val="0"/>
          <w:numId w:val="30"/>
        </w:numPr>
        <w:ind w:left="0" w:firstLine="426"/>
        <w:rPr>
          <w:color w:val="auto"/>
          <w:lang w:val="ru-RU"/>
        </w:rPr>
      </w:pPr>
      <w:r w:rsidRPr="00667EAC">
        <w:rPr>
          <w:color w:val="auto"/>
          <w:lang w:val="ru-RU"/>
        </w:rPr>
        <w:t>Нумерованные списки можно добавлять следующим образом</w:t>
      </w:r>
      <w:r w:rsidR="00A852BC" w:rsidRPr="00667EAC">
        <w:rPr>
          <w:color w:val="auto"/>
          <w:lang w:val="ru-RU"/>
        </w:rPr>
        <w:t>:</w:t>
      </w:r>
    </w:p>
    <w:p w:rsidR="00A852BC" w:rsidRPr="00667EAC" w:rsidRDefault="001F1FC4" w:rsidP="00B23378">
      <w:pPr>
        <w:pStyle w:val="af1"/>
        <w:rPr>
          <w:color w:val="auto"/>
        </w:rPr>
      </w:pPr>
      <w:r w:rsidRPr="00667EAC">
        <w:rPr>
          <w:color w:val="auto"/>
        </w:rPr>
        <w:t>Первый пункт</w:t>
      </w:r>
      <w:r w:rsidR="00123A57" w:rsidRPr="00667EAC">
        <w:rPr>
          <w:color w:val="auto"/>
        </w:rPr>
        <w:t>;</w:t>
      </w:r>
    </w:p>
    <w:p w:rsidR="00A852BC" w:rsidRPr="00667EAC" w:rsidRDefault="001F1FC4" w:rsidP="00B23378">
      <w:pPr>
        <w:pStyle w:val="af1"/>
        <w:rPr>
          <w:color w:val="auto"/>
        </w:rPr>
      </w:pPr>
      <w:r w:rsidRPr="00667EAC">
        <w:rPr>
          <w:color w:val="auto"/>
        </w:rPr>
        <w:t>Второй пункт</w:t>
      </w:r>
      <w:r w:rsidR="00123A57" w:rsidRPr="00667EAC">
        <w:rPr>
          <w:color w:val="auto"/>
        </w:rPr>
        <w:t>;</w:t>
      </w:r>
    </w:p>
    <w:p w:rsidR="00A852BC" w:rsidRPr="00667EAC" w:rsidRDefault="001F1FC4" w:rsidP="00B23378">
      <w:pPr>
        <w:pStyle w:val="af1"/>
        <w:rPr>
          <w:color w:val="auto"/>
        </w:rPr>
      </w:pPr>
      <w:r w:rsidRPr="00667EAC">
        <w:rPr>
          <w:color w:val="auto"/>
        </w:rPr>
        <w:t>Третий пункт</w:t>
      </w:r>
      <w:r w:rsidR="00123A57" w:rsidRPr="00667EAC">
        <w:rPr>
          <w:color w:val="auto"/>
        </w:rPr>
        <w:t>.</w:t>
      </w:r>
    </w:p>
    <w:p w:rsidR="00A852BC" w:rsidRPr="00667EAC" w:rsidRDefault="001F1FC4" w:rsidP="00A9561B">
      <w:pPr>
        <w:pStyle w:val="af0"/>
        <w:rPr>
          <w:color w:val="auto"/>
          <w:lang w:val="ru-RU"/>
        </w:rPr>
      </w:pPr>
      <w:r w:rsidRPr="00667EAC">
        <w:rPr>
          <w:color w:val="auto"/>
          <w:lang w:val="ru-RU"/>
        </w:rPr>
        <w:t>Продолжение текста</w:t>
      </w:r>
      <w:r w:rsidR="00A852BC" w:rsidRPr="00667EAC">
        <w:rPr>
          <w:color w:val="auto"/>
          <w:lang w:val="ru-RU"/>
        </w:rPr>
        <w:t>.</w:t>
      </w:r>
    </w:p>
    <w:p w:rsidR="00F3762C" w:rsidRPr="00667EAC" w:rsidRDefault="00F3762C" w:rsidP="00A9561B">
      <w:pPr>
        <w:pStyle w:val="af0"/>
        <w:rPr>
          <w:color w:val="auto"/>
          <w:lang w:val="ru-RU"/>
        </w:rPr>
      </w:pPr>
    </w:p>
    <w:p w:rsidR="00A852BC" w:rsidRPr="00667EAC" w:rsidRDefault="001F1FC4" w:rsidP="00B23378">
      <w:pPr>
        <w:pStyle w:val="-2"/>
        <w:rPr>
          <w:color w:val="auto"/>
          <w:lang w:val="ru-RU"/>
        </w:rPr>
      </w:pPr>
      <w:r w:rsidRPr="00667EAC">
        <w:rPr>
          <w:color w:val="auto"/>
          <w:lang w:val="ru-RU"/>
        </w:rPr>
        <w:t>3</w:t>
      </w:r>
      <w:r w:rsidR="00A852BC" w:rsidRPr="00667EAC">
        <w:rPr>
          <w:color w:val="auto"/>
          <w:lang w:val="ru-RU"/>
        </w:rPr>
        <w:t xml:space="preserve">.2. </w:t>
      </w:r>
      <w:r w:rsidRPr="00667EAC">
        <w:rPr>
          <w:color w:val="auto"/>
          <w:lang w:val="ru-RU"/>
        </w:rPr>
        <w:t>Рисунки, таблицы и схемы</w:t>
      </w:r>
    </w:p>
    <w:p w:rsidR="00A852BC" w:rsidRPr="00667EAC" w:rsidRDefault="001F1FC4" w:rsidP="00A9561B">
      <w:pPr>
        <w:pStyle w:val="af0"/>
        <w:rPr>
          <w:color w:val="auto"/>
          <w:lang w:val="ru-RU"/>
        </w:rPr>
      </w:pPr>
      <w:r w:rsidRPr="00667EAC">
        <w:rPr>
          <w:color w:val="auto"/>
          <w:lang w:val="ru-RU"/>
        </w:rPr>
        <w:t>Все рисунки и таблицы должны упоминаться в тексте как Рисунок 1, Таблица 1 и т.д.</w:t>
      </w:r>
    </w:p>
    <w:p w:rsidR="00A9561B" w:rsidRPr="00667EAC" w:rsidRDefault="00A9561B" w:rsidP="00A9561B">
      <w:pPr>
        <w:pStyle w:val="af0"/>
        <w:rPr>
          <w:color w:val="auto"/>
          <w:lang w:val="ru-RU"/>
        </w:rPr>
      </w:pPr>
    </w:p>
    <w:p w:rsidR="00A852BC" w:rsidRPr="00667EAC" w:rsidRDefault="001F1FC4" w:rsidP="00667EAC">
      <w:pPr>
        <w:pStyle w:val="af0"/>
        <w:ind w:firstLine="0"/>
        <w:rPr>
          <w:b/>
          <w:color w:val="auto"/>
        </w:rPr>
      </w:pPr>
      <w:r w:rsidRPr="00667EAC">
        <w:rPr>
          <w:noProof/>
          <w:color w:val="auto"/>
          <w:lang w:val="ru-RU" w:eastAsia="ru-RU" w:bidi="ar-SA"/>
        </w:rPr>
        <w:drawing>
          <wp:inline distT="0" distB="0" distL="0" distR="0" wp14:anchorId="1684931E" wp14:editId="21526431">
            <wp:extent cx="6145255" cy="1804946"/>
            <wp:effectExtent l="0" t="0" r="0" b="0"/>
            <wp:docPr id="1" name="Рисунок 1" descr="Жур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урнал"/>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084" cy="1814588"/>
                    </a:xfrm>
                    <a:prstGeom prst="rect">
                      <a:avLst/>
                    </a:prstGeom>
                    <a:noFill/>
                    <a:ln>
                      <a:noFill/>
                    </a:ln>
                  </pic:spPr>
                </pic:pic>
              </a:graphicData>
            </a:graphic>
          </wp:inline>
        </w:drawing>
      </w:r>
    </w:p>
    <w:p w:rsidR="00A9561B" w:rsidRPr="00667EAC" w:rsidRDefault="00A9561B" w:rsidP="00A9561B">
      <w:pPr>
        <w:pStyle w:val="af0"/>
        <w:rPr>
          <w:b/>
          <w:color w:val="auto"/>
        </w:rPr>
      </w:pPr>
    </w:p>
    <w:p w:rsidR="00A852BC" w:rsidRPr="00667EAC" w:rsidRDefault="001F1FC4" w:rsidP="00B23378">
      <w:pPr>
        <w:pStyle w:val="af5"/>
        <w:rPr>
          <w:color w:val="auto"/>
        </w:rPr>
      </w:pPr>
      <w:r w:rsidRPr="00667EAC">
        <w:rPr>
          <w:color w:val="auto"/>
        </w:rPr>
        <w:t>Рисунок 1. Это рисунок. Схемы имеют такое же форматирование</w:t>
      </w:r>
      <w:r w:rsidR="00A852BC" w:rsidRPr="00667EAC">
        <w:rPr>
          <w:color w:val="auto"/>
        </w:rPr>
        <w:t>.</w:t>
      </w:r>
    </w:p>
    <w:p w:rsidR="00B23378" w:rsidRPr="00667EAC" w:rsidRDefault="00B23378" w:rsidP="00A9561B">
      <w:pPr>
        <w:pStyle w:val="af0"/>
        <w:rPr>
          <w:b/>
          <w:color w:val="auto"/>
          <w:lang w:val="ru-RU"/>
        </w:rPr>
      </w:pPr>
    </w:p>
    <w:p w:rsidR="00B23378" w:rsidRPr="00667EAC" w:rsidRDefault="001F1FC4" w:rsidP="00B23378">
      <w:pPr>
        <w:pStyle w:val="af6"/>
        <w:rPr>
          <w:color w:val="auto"/>
        </w:rPr>
      </w:pPr>
      <w:r w:rsidRPr="00667EAC">
        <w:rPr>
          <w:color w:val="auto"/>
        </w:rPr>
        <w:t xml:space="preserve">Таблица 1 </w:t>
      </w:r>
    </w:p>
    <w:p w:rsidR="00B23378" w:rsidRPr="00667EAC" w:rsidRDefault="00B23378" w:rsidP="00B23378">
      <w:pPr>
        <w:pStyle w:val="af0"/>
        <w:jc w:val="right"/>
        <w:rPr>
          <w:b/>
          <w:color w:val="auto"/>
          <w:lang w:val="ru-RU"/>
        </w:rPr>
      </w:pPr>
    </w:p>
    <w:p w:rsidR="00A852BC" w:rsidRPr="00667EAC" w:rsidRDefault="001F1FC4" w:rsidP="00A9561B">
      <w:pPr>
        <w:pStyle w:val="af0"/>
        <w:rPr>
          <w:color w:val="auto"/>
          <w:lang w:val="ru-RU"/>
        </w:rPr>
      </w:pPr>
      <w:r w:rsidRPr="00667EAC">
        <w:rPr>
          <w:color w:val="auto"/>
          <w:lang w:val="ru-RU"/>
        </w:rPr>
        <w:t>Это таблица. Таблицы следует размещать в основном тексте рядом с местом их первого упоминания</w:t>
      </w:r>
      <w:r w:rsidR="00A852BC" w:rsidRPr="00667EAC">
        <w:rPr>
          <w:color w:val="auto"/>
          <w:lang w:val="ru-RU"/>
        </w:rPr>
        <w:t>.</w:t>
      </w:r>
    </w:p>
    <w:p w:rsidR="00B23378" w:rsidRPr="00667EAC" w:rsidRDefault="00B23378" w:rsidP="00A9561B">
      <w:pPr>
        <w:pStyle w:val="af0"/>
        <w:rPr>
          <w:color w:val="auto"/>
          <w:lang w:val="ru-RU"/>
        </w:rPr>
      </w:pPr>
    </w:p>
    <w:p w:rsidR="00B23378" w:rsidRPr="00667EAC" w:rsidRDefault="00B23378" w:rsidP="00B23378">
      <w:pPr>
        <w:pStyle w:val="af2"/>
        <w:rPr>
          <w:color w:val="auto"/>
        </w:rPr>
      </w:pPr>
      <w:r w:rsidRPr="00667EAC">
        <w:rPr>
          <w:color w:val="auto"/>
        </w:rPr>
        <w:t>Название таблицы</w:t>
      </w:r>
    </w:p>
    <w:p w:rsidR="00667EAC" w:rsidRPr="00667EAC" w:rsidRDefault="00667EAC" w:rsidP="00B23378">
      <w:pPr>
        <w:pStyle w:val="af2"/>
        <w:rPr>
          <w:color w:val="auto"/>
        </w:rPr>
      </w:pP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214"/>
        <w:gridCol w:w="3213"/>
        <w:gridCol w:w="3211"/>
      </w:tblGrid>
      <w:tr w:rsidR="00667EAC" w:rsidRPr="00667EAC" w:rsidTr="00667EAC">
        <w:trPr>
          <w:trHeight w:val="385"/>
        </w:trPr>
        <w:tc>
          <w:tcPr>
            <w:tcW w:w="1667" w:type="pct"/>
            <w:tcBorders>
              <w:top w:val="single" w:sz="8" w:space="0" w:color="auto"/>
              <w:left w:val="nil"/>
              <w:bottom w:val="single" w:sz="4" w:space="0" w:color="auto"/>
              <w:right w:val="nil"/>
            </w:tcBorders>
            <w:vAlign w:val="center"/>
            <w:hideMark/>
          </w:tcPr>
          <w:p w:rsidR="001F1FC4" w:rsidRPr="00667EAC" w:rsidRDefault="001F1FC4" w:rsidP="00667EAC">
            <w:pPr>
              <w:pStyle w:val="af9"/>
              <w:rPr>
                <w:color w:val="auto"/>
              </w:rPr>
            </w:pPr>
            <w:r w:rsidRPr="00667EAC">
              <w:rPr>
                <w:color w:val="auto"/>
              </w:rPr>
              <w:t>Заголовок 1</w:t>
            </w:r>
          </w:p>
        </w:tc>
        <w:tc>
          <w:tcPr>
            <w:tcW w:w="1667" w:type="pct"/>
            <w:tcBorders>
              <w:top w:val="single" w:sz="8" w:space="0" w:color="auto"/>
              <w:left w:val="nil"/>
              <w:bottom w:val="single" w:sz="4" w:space="0" w:color="auto"/>
              <w:right w:val="nil"/>
            </w:tcBorders>
            <w:vAlign w:val="center"/>
            <w:hideMark/>
          </w:tcPr>
          <w:p w:rsidR="001F1FC4" w:rsidRPr="00667EAC" w:rsidRDefault="001F1FC4" w:rsidP="00667EAC">
            <w:pPr>
              <w:pStyle w:val="af9"/>
              <w:rPr>
                <w:color w:val="auto"/>
              </w:rPr>
            </w:pPr>
            <w:r w:rsidRPr="00667EAC">
              <w:rPr>
                <w:color w:val="auto"/>
              </w:rPr>
              <w:t>Заголовок 2</w:t>
            </w:r>
          </w:p>
        </w:tc>
        <w:tc>
          <w:tcPr>
            <w:tcW w:w="1667" w:type="pct"/>
            <w:tcBorders>
              <w:top w:val="single" w:sz="8" w:space="0" w:color="auto"/>
              <w:left w:val="nil"/>
              <w:bottom w:val="single" w:sz="4" w:space="0" w:color="auto"/>
              <w:right w:val="nil"/>
            </w:tcBorders>
            <w:vAlign w:val="center"/>
            <w:hideMark/>
          </w:tcPr>
          <w:p w:rsidR="001F1FC4" w:rsidRPr="00667EAC" w:rsidRDefault="001F1FC4" w:rsidP="00667EAC">
            <w:pPr>
              <w:pStyle w:val="af9"/>
              <w:rPr>
                <w:color w:val="auto"/>
              </w:rPr>
            </w:pPr>
            <w:r w:rsidRPr="00667EAC">
              <w:rPr>
                <w:color w:val="auto"/>
              </w:rPr>
              <w:t>Заголовок 3</w:t>
            </w:r>
          </w:p>
        </w:tc>
      </w:tr>
      <w:tr w:rsidR="00667EAC" w:rsidRPr="00667EAC" w:rsidTr="00B23378">
        <w:tc>
          <w:tcPr>
            <w:tcW w:w="1667" w:type="pct"/>
            <w:tcBorders>
              <w:top w:val="nil"/>
              <w:left w:val="nil"/>
              <w:bottom w:val="nil"/>
              <w:right w:val="nil"/>
            </w:tcBorders>
            <w:vAlign w:val="center"/>
            <w:hideMark/>
          </w:tcPr>
          <w:p w:rsidR="001F1FC4" w:rsidRPr="00667EAC" w:rsidRDefault="001F1FC4" w:rsidP="00667EAC">
            <w:pPr>
              <w:pStyle w:val="af9"/>
              <w:rPr>
                <w:color w:val="auto"/>
              </w:rPr>
            </w:pPr>
            <w:r w:rsidRPr="00667EAC">
              <w:rPr>
                <w:color w:val="auto"/>
              </w:rPr>
              <w:t>запись 1</w:t>
            </w:r>
          </w:p>
        </w:tc>
        <w:tc>
          <w:tcPr>
            <w:tcW w:w="1667" w:type="pct"/>
            <w:tcBorders>
              <w:top w:val="nil"/>
              <w:left w:val="nil"/>
              <w:bottom w:val="nil"/>
              <w:right w:val="nil"/>
            </w:tcBorders>
            <w:vAlign w:val="center"/>
            <w:hideMark/>
          </w:tcPr>
          <w:p w:rsidR="001F1FC4" w:rsidRPr="00667EAC" w:rsidRDefault="001F1FC4" w:rsidP="00667EAC">
            <w:pPr>
              <w:pStyle w:val="af9"/>
              <w:rPr>
                <w:color w:val="auto"/>
              </w:rPr>
            </w:pPr>
            <w:r w:rsidRPr="00667EAC">
              <w:rPr>
                <w:color w:val="auto"/>
              </w:rPr>
              <w:t>данные</w:t>
            </w:r>
          </w:p>
        </w:tc>
        <w:tc>
          <w:tcPr>
            <w:tcW w:w="1667" w:type="pct"/>
            <w:tcBorders>
              <w:top w:val="nil"/>
              <w:left w:val="nil"/>
              <w:bottom w:val="nil"/>
              <w:right w:val="nil"/>
            </w:tcBorders>
            <w:vAlign w:val="center"/>
            <w:hideMark/>
          </w:tcPr>
          <w:p w:rsidR="001F1FC4" w:rsidRPr="00667EAC" w:rsidRDefault="001F1FC4" w:rsidP="00667EAC">
            <w:pPr>
              <w:pStyle w:val="af9"/>
              <w:rPr>
                <w:color w:val="auto"/>
              </w:rPr>
            </w:pPr>
            <w:r w:rsidRPr="00667EAC">
              <w:rPr>
                <w:color w:val="auto"/>
              </w:rPr>
              <w:t>данные</w:t>
            </w:r>
          </w:p>
        </w:tc>
      </w:tr>
      <w:tr w:rsidR="00667EAC" w:rsidRPr="00667EAC" w:rsidTr="00B23378">
        <w:tc>
          <w:tcPr>
            <w:tcW w:w="1667" w:type="pct"/>
            <w:tcBorders>
              <w:top w:val="nil"/>
              <w:left w:val="nil"/>
              <w:bottom w:val="single" w:sz="8" w:space="0" w:color="auto"/>
              <w:right w:val="nil"/>
            </w:tcBorders>
            <w:vAlign w:val="center"/>
            <w:hideMark/>
          </w:tcPr>
          <w:p w:rsidR="001F1FC4" w:rsidRPr="00667EAC" w:rsidRDefault="001F1FC4" w:rsidP="00667EAC">
            <w:pPr>
              <w:pStyle w:val="af9"/>
              <w:rPr>
                <w:color w:val="auto"/>
              </w:rPr>
            </w:pPr>
            <w:r w:rsidRPr="00667EAC">
              <w:rPr>
                <w:color w:val="auto"/>
              </w:rPr>
              <w:t>запись 2</w:t>
            </w:r>
          </w:p>
        </w:tc>
        <w:tc>
          <w:tcPr>
            <w:tcW w:w="1667" w:type="pct"/>
            <w:tcBorders>
              <w:top w:val="nil"/>
              <w:left w:val="nil"/>
              <w:bottom w:val="single" w:sz="8" w:space="0" w:color="auto"/>
              <w:right w:val="nil"/>
            </w:tcBorders>
            <w:vAlign w:val="center"/>
            <w:hideMark/>
          </w:tcPr>
          <w:p w:rsidR="001F1FC4" w:rsidRPr="00667EAC" w:rsidRDefault="001F1FC4" w:rsidP="00667EAC">
            <w:pPr>
              <w:pStyle w:val="af9"/>
              <w:rPr>
                <w:color w:val="auto"/>
              </w:rPr>
            </w:pPr>
            <w:r w:rsidRPr="00667EAC">
              <w:rPr>
                <w:color w:val="auto"/>
              </w:rPr>
              <w:t>данные</w:t>
            </w:r>
          </w:p>
        </w:tc>
        <w:tc>
          <w:tcPr>
            <w:tcW w:w="1667" w:type="pct"/>
            <w:tcBorders>
              <w:top w:val="nil"/>
              <w:left w:val="nil"/>
              <w:bottom w:val="single" w:sz="8" w:space="0" w:color="auto"/>
              <w:right w:val="nil"/>
            </w:tcBorders>
            <w:vAlign w:val="center"/>
            <w:hideMark/>
          </w:tcPr>
          <w:p w:rsidR="001F1FC4" w:rsidRPr="00667EAC" w:rsidRDefault="001F1FC4" w:rsidP="00667EAC">
            <w:pPr>
              <w:pStyle w:val="af9"/>
              <w:rPr>
                <w:color w:val="auto"/>
              </w:rPr>
            </w:pPr>
            <w:r w:rsidRPr="00667EAC">
              <w:rPr>
                <w:color w:val="auto"/>
              </w:rPr>
              <w:t>данные</w:t>
            </w:r>
            <w:r w:rsidRPr="00667EAC">
              <w:rPr>
                <w:color w:val="auto"/>
                <w:vertAlign w:val="superscript"/>
              </w:rPr>
              <w:t xml:space="preserve"> 1</w:t>
            </w:r>
          </w:p>
        </w:tc>
      </w:tr>
    </w:tbl>
    <w:p w:rsidR="00B23378" w:rsidRPr="00667EAC" w:rsidRDefault="00B23378" w:rsidP="00A9561B">
      <w:pPr>
        <w:pStyle w:val="af0"/>
        <w:rPr>
          <w:color w:val="auto"/>
          <w:vertAlign w:val="superscript"/>
          <w:lang w:val="ru-RU"/>
        </w:rPr>
      </w:pPr>
    </w:p>
    <w:p w:rsidR="00A852BC" w:rsidRPr="00667EAC" w:rsidRDefault="00A852BC" w:rsidP="00B23378">
      <w:pPr>
        <w:pStyle w:val="af4"/>
        <w:rPr>
          <w:color w:val="auto"/>
        </w:rPr>
      </w:pPr>
      <w:r w:rsidRPr="00667EAC">
        <w:rPr>
          <w:color w:val="auto"/>
          <w:vertAlign w:val="superscript"/>
        </w:rPr>
        <w:t>1</w:t>
      </w:r>
      <w:r w:rsidRPr="00667EAC">
        <w:rPr>
          <w:color w:val="auto"/>
        </w:rPr>
        <w:t xml:space="preserve"> </w:t>
      </w:r>
      <w:r w:rsidR="001F1FC4" w:rsidRPr="00667EAC">
        <w:rPr>
          <w:color w:val="auto"/>
        </w:rPr>
        <w:t>Таблицы могут иметь колонтитул для заметок</w:t>
      </w:r>
      <w:r w:rsidRPr="00667EAC">
        <w:rPr>
          <w:color w:val="auto"/>
        </w:rPr>
        <w:t>.</w:t>
      </w:r>
    </w:p>
    <w:p w:rsidR="00202744" w:rsidRPr="00667EAC" w:rsidRDefault="00202744" w:rsidP="00A9561B">
      <w:pPr>
        <w:pStyle w:val="af0"/>
        <w:rPr>
          <w:color w:val="auto"/>
          <w:lang w:val="ru-RU"/>
        </w:rPr>
      </w:pPr>
    </w:p>
    <w:p w:rsidR="00A852BC" w:rsidRPr="00667EAC" w:rsidRDefault="001F1FC4" w:rsidP="00A9561B">
      <w:pPr>
        <w:pStyle w:val="af0"/>
        <w:rPr>
          <w:color w:val="auto"/>
          <w:lang w:val="ru-RU"/>
        </w:rPr>
      </w:pPr>
      <w:r w:rsidRPr="00667EAC">
        <w:rPr>
          <w:color w:val="auto"/>
          <w:lang w:val="ru-RU"/>
        </w:rPr>
        <w:lastRenderedPageBreak/>
        <w:t>Продолжение текста (Рисунок 2 и Таблица 2).</w:t>
      </w:r>
    </w:p>
    <w:p w:rsidR="00B23378" w:rsidRPr="00667EAC" w:rsidRDefault="00B23378" w:rsidP="00A9561B">
      <w:pPr>
        <w:pStyle w:val="af0"/>
        <w:rPr>
          <w:color w:val="auto"/>
          <w:lang w:val="ru-RU"/>
        </w:rPr>
      </w:pPr>
    </w:p>
    <w:tbl>
      <w:tblPr>
        <w:tblW w:w="0" w:type="auto"/>
        <w:jc w:val="center"/>
        <w:tblLook w:val="04A0" w:firstRow="1" w:lastRow="0" w:firstColumn="1" w:lastColumn="0" w:noHBand="0" w:noVBand="1"/>
      </w:tblPr>
      <w:tblGrid>
        <w:gridCol w:w="4057"/>
        <w:gridCol w:w="4268"/>
      </w:tblGrid>
      <w:tr w:rsidR="00667EAC" w:rsidRPr="00667EAC" w:rsidTr="00A852BC">
        <w:trPr>
          <w:jc w:val="center"/>
        </w:trPr>
        <w:tc>
          <w:tcPr>
            <w:tcW w:w="4057" w:type="dxa"/>
            <w:vAlign w:val="center"/>
            <w:hideMark/>
          </w:tcPr>
          <w:p w:rsidR="00A852BC" w:rsidRPr="00667EAC" w:rsidRDefault="000B1F19" w:rsidP="00A9561B">
            <w:pPr>
              <w:pStyle w:val="af0"/>
              <w:rPr>
                <w:color w:val="auto"/>
              </w:rPr>
            </w:pPr>
            <w:r w:rsidRPr="00667EAC">
              <w:rPr>
                <w:noProof/>
                <w:color w:val="auto"/>
                <w:lang w:val="ru-RU" w:eastAsia="ru-RU" w:bidi="ar-SA"/>
              </w:rPr>
              <w:drawing>
                <wp:inline distT="0" distB="0" distL="0" distR="0" wp14:anchorId="1192BB94" wp14:editId="4532E718">
                  <wp:extent cx="2020529" cy="20205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2265" cy="2022265"/>
                          </a:xfrm>
                          <a:prstGeom prst="rect">
                            <a:avLst/>
                          </a:prstGeom>
                          <a:solidFill>
                            <a:srgbClr val="FFFFFF"/>
                          </a:solidFill>
                          <a:ln>
                            <a:noFill/>
                          </a:ln>
                        </pic:spPr>
                      </pic:pic>
                    </a:graphicData>
                  </a:graphic>
                </wp:inline>
              </w:drawing>
            </w:r>
          </w:p>
          <w:p w:rsidR="00B23378" w:rsidRPr="00667EAC" w:rsidRDefault="00B23378" w:rsidP="00A9561B">
            <w:pPr>
              <w:pStyle w:val="af0"/>
              <w:rPr>
                <w:color w:val="auto"/>
              </w:rPr>
            </w:pPr>
          </w:p>
        </w:tc>
        <w:tc>
          <w:tcPr>
            <w:tcW w:w="4268" w:type="dxa"/>
            <w:hideMark/>
          </w:tcPr>
          <w:p w:rsidR="00A852BC" w:rsidRPr="00667EAC" w:rsidRDefault="000B1F19" w:rsidP="00A9561B">
            <w:pPr>
              <w:pStyle w:val="af0"/>
              <w:rPr>
                <w:color w:val="auto"/>
              </w:rPr>
            </w:pPr>
            <w:r w:rsidRPr="00667EAC">
              <w:rPr>
                <w:noProof/>
                <w:color w:val="auto"/>
                <w:lang w:val="ru-RU" w:eastAsia="ru-RU" w:bidi="ar-SA"/>
              </w:rPr>
              <w:drawing>
                <wp:inline distT="0" distB="0" distL="0" distR="0" wp14:anchorId="4CD864C0" wp14:editId="249DFC35">
                  <wp:extent cx="1961536" cy="1961536"/>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62401" cy="1962401"/>
                          </a:xfrm>
                          <a:prstGeom prst="rect">
                            <a:avLst/>
                          </a:prstGeom>
                          <a:solidFill>
                            <a:srgbClr val="FFFFFF"/>
                          </a:solidFill>
                          <a:ln>
                            <a:noFill/>
                          </a:ln>
                        </pic:spPr>
                      </pic:pic>
                    </a:graphicData>
                  </a:graphic>
                </wp:inline>
              </w:drawing>
            </w:r>
          </w:p>
          <w:p w:rsidR="00B23378" w:rsidRPr="00667EAC" w:rsidRDefault="00B23378" w:rsidP="00A9561B">
            <w:pPr>
              <w:pStyle w:val="af0"/>
              <w:rPr>
                <w:color w:val="auto"/>
              </w:rPr>
            </w:pPr>
          </w:p>
        </w:tc>
      </w:tr>
      <w:tr w:rsidR="00A852BC" w:rsidRPr="00667EAC" w:rsidTr="00A852BC">
        <w:trPr>
          <w:jc w:val="center"/>
        </w:trPr>
        <w:tc>
          <w:tcPr>
            <w:tcW w:w="4057" w:type="dxa"/>
            <w:vAlign w:val="center"/>
            <w:hideMark/>
          </w:tcPr>
          <w:p w:rsidR="00A852BC" w:rsidRPr="00667EAC" w:rsidRDefault="00A852BC" w:rsidP="00B23378">
            <w:pPr>
              <w:pStyle w:val="af0"/>
              <w:jc w:val="center"/>
              <w:rPr>
                <w:color w:val="auto"/>
                <w:sz w:val="20"/>
              </w:rPr>
            </w:pPr>
            <w:r w:rsidRPr="00667EAC">
              <w:rPr>
                <w:color w:val="auto"/>
                <w:sz w:val="20"/>
              </w:rPr>
              <w:t>(</w:t>
            </w:r>
            <w:r w:rsidRPr="00667EAC">
              <w:rPr>
                <w:b/>
                <w:color w:val="auto"/>
                <w:sz w:val="20"/>
              </w:rPr>
              <w:t>a</w:t>
            </w:r>
            <w:r w:rsidRPr="00667EAC">
              <w:rPr>
                <w:color w:val="auto"/>
                <w:sz w:val="20"/>
              </w:rPr>
              <w:t>)</w:t>
            </w:r>
          </w:p>
        </w:tc>
        <w:tc>
          <w:tcPr>
            <w:tcW w:w="4268" w:type="dxa"/>
            <w:hideMark/>
          </w:tcPr>
          <w:p w:rsidR="00A852BC" w:rsidRPr="00667EAC" w:rsidRDefault="00A852BC" w:rsidP="00B23378">
            <w:pPr>
              <w:pStyle w:val="af0"/>
              <w:jc w:val="center"/>
              <w:rPr>
                <w:color w:val="auto"/>
                <w:sz w:val="20"/>
              </w:rPr>
            </w:pPr>
            <w:r w:rsidRPr="00667EAC">
              <w:rPr>
                <w:color w:val="auto"/>
                <w:sz w:val="20"/>
              </w:rPr>
              <w:t>(</w:t>
            </w:r>
            <w:r w:rsidR="001F1FC4" w:rsidRPr="00667EAC">
              <w:rPr>
                <w:b/>
                <w:color w:val="auto"/>
                <w:sz w:val="20"/>
                <w:lang w:val="ru-RU"/>
              </w:rPr>
              <w:t>б</w:t>
            </w:r>
            <w:r w:rsidRPr="00667EAC">
              <w:rPr>
                <w:color w:val="auto"/>
                <w:sz w:val="20"/>
              </w:rPr>
              <w:t>)</w:t>
            </w:r>
          </w:p>
        </w:tc>
      </w:tr>
    </w:tbl>
    <w:p w:rsidR="00B23378" w:rsidRPr="00667EAC" w:rsidRDefault="00B23378" w:rsidP="00A9561B">
      <w:pPr>
        <w:pStyle w:val="af0"/>
        <w:rPr>
          <w:b/>
          <w:color w:val="auto"/>
          <w:lang w:val="ru-RU"/>
        </w:rPr>
      </w:pPr>
    </w:p>
    <w:p w:rsidR="00B23378" w:rsidRPr="00667EAC" w:rsidRDefault="001F1FC4" w:rsidP="00B23378">
      <w:pPr>
        <w:pStyle w:val="af5"/>
        <w:rPr>
          <w:color w:val="auto"/>
        </w:rPr>
      </w:pPr>
      <w:r w:rsidRPr="00667EAC">
        <w:rPr>
          <w:b/>
          <w:color w:val="auto"/>
        </w:rPr>
        <w:t xml:space="preserve">Рисунок 2. </w:t>
      </w:r>
      <w:r w:rsidRPr="00667EAC">
        <w:rPr>
          <w:color w:val="auto"/>
        </w:rPr>
        <w:t>Это рисунок Схемы имеют такое же форматирование</w:t>
      </w:r>
      <w:r w:rsidR="000E3920" w:rsidRPr="00667EAC">
        <w:rPr>
          <w:color w:val="auto"/>
        </w:rPr>
        <w:t xml:space="preserve">. </w:t>
      </w:r>
    </w:p>
    <w:p w:rsidR="00202744" w:rsidRPr="00667EAC" w:rsidRDefault="000E3920" w:rsidP="00B23378">
      <w:pPr>
        <w:pStyle w:val="af5"/>
        <w:rPr>
          <w:color w:val="auto"/>
        </w:rPr>
      </w:pPr>
      <w:r w:rsidRPr="00667EAC">
        <w:rPr>
          <w:color w:val="auto"/>
        </w:rPr>
        <w:t xml:space="preserve">Если есть несколько панелей, они должны быть перечислены как: (a) Описание того, </w:t>
      </w:r>
    </w:p>
    <w:p w:rsidR="00B23378" w:rsidRPr="00667EAC" w:rsidRDefault="000E3920" w:rsidP="00B23378">
      <w:pPr>
        <w:pStyle w:val="af5"/>
        <w:rPr>
          <w:color w:val="auto"/>
        </w:rPr>
      </w:pPr>
      <w:r w:rsidRPr="00667EAC">
        <w:rPr>
          <w:color w:val="auto"/>
        </w:rPr>
        <w:t xml:space="preserve">что содержится в первой панели; (б) Описание того, что содержится во второй панели. </w:t>
      </w:r>
    </w:p>
    <w:p w:rsidR="00202744" w:rsidRPr="00667EAC" w:rsidRDefault="000E3920" w:rsidP="00B23378">
      <w:pPr>
        <w:pStyle w:val="af5"/>
        <w:rPr>
          <w:color w:val="auto"/>
        </w:rPr>
      </w:pPr>
      <w:r w:rsidRPr="00667EAC">
        <w:rPr>
          <w:color w:val="auto"/>
        </w:rPr>
        <w:t>Рисунки должны быть размещены в основном тексте рядом с тем мес</w:t>
      </w:r>
      <w:r w:rsidR="00B23378" w:rsidRPr="00667EAC">
        <w:rPr>
          <w:color w:val="auto"/>
        </w:rPr>
        <w:t xml:space="preserve">том, </w:t>
      </w:r>
    </w:p>
    <w:p w:rsidR="00A852BC" w:rsidRPr="00667EAC" w:rsidRDefault="00B23378" w:rsidP="00B23378">
      <w:pPr>
        <w:pStyle w:val="af5"/>
        <w:rPr>
          <w:color w:val="auto"/>
        </w:rPr>
      </w:pPr>
      <w:r w:rsidRPr="00667EAC">
        <w:rPr>
          <w:color w:val="auto"/>
        </w:rPr>
        <w:t>где они впервые цитируются</w:t>
      </w:r>
    </w:p>
    <w:p w:rsidR="00B23378" w:rsidRPr="00667EAC" w:rsidRDefault="00B23378" w:rsidP="00A9561B">
      <w:pPr>
        <w:pStyle w:val="af0"/>
        <w:rPr>
          <w:b/>
          <w:color w:val="auto"/>
          <w:lang w:val="ru-RU"/>
        </w:rPr>
      </w:pPr>
      <w:bookmarkStart w:id="2" w:name="page3"/>
      <w:bookmarkEnd w:id="2"/>
    </w:p>
    <w:p w:rsidR="00B23378" w:rsidRPr="00667EAC" w:rsidRDefault="001F1FC4" w:rsidP="00B23378">
      <w:pPr>
        <w:pStyle w:val="af6"/>
        <w:rPr>
          <w:color w:val="auto"/>
        </w:rPr>
      </w:pPr>
      <w:r w:rsidRPr="00667EAC">
        <w:rPr>
          <w:color w:val="auto"/>
        </w:rPr>
        <w:t xml:space="preserve">Таблица </w:t>
      </w:r>
      <w:r w:rsidR="00B23378" w:rsidRPr="00667EAC">
        <w:rPr>
          <w:color w:val="auto"/>
        </w:rPr>
        <w:t>2</w:t>
      </w:r>
    </w:p>
    <w:p w:rsidR="00B23378" w:rsidRPr="00667EAC" w:rsidRDefault="00B23378" w:rsidP="00A9561B">
      <w:pPr>
        <w:pStyle w:val="af0"/>
        <w:rPr>
          <w:b/>
          <w:color w:val="auto"/>
          <w:lang w:val="ru-RU"/>
        </w:rPr>
      </w:pPr>
    </w:p>
    <w:p w:rsidR="00B23378" w:rsidRPr="00667EAC" w:rsidRDefault="001F1FC4" w:rsidP="00B23378">
      <w:pPr>
        <w:pStyle w:val="af2"/>
        <w:rPr>
          <w:color w:val="auto"/>
        </w:rPr>
      </w:pPr>
      <w:r w:rsidRPr="00667EAC">
        <w:rPr>
          <w:color w:val="auto"/>
        </w:rPr>
        <w:t xml:space="preserve">Это таблица. Таблицы следует размещать в основном тексте рядом </w:t>
      </w:r>
    </w:p>
    <w:p w:rsidR="00A852BC" w:rsidRPr="00667EAC" w:rsidRDefault="00B23378" w:rsidP="00B23378">
      <w:pPr>
        <w:pStyle w:val="af2"/>
        <w:rPr>
          <w:color w:val="auto"/>
        </w:rPr>
      </w:pPr>
      <w:r w:rsidRPr="00667EAC">
        <w:rPr>
          <w:color w:val="auto"/>
        </w:rPr>
        <w:t>с местом их первого упоминания</w:t>
      </w:r>
    </w:p>
    <w:p w:rsidR="00B23378" w:rsidRPr="00667EAC" w:rsidRDefault="00B23378" w:rsidP="00B23378">
      <w:pPr>
        <w:pStyle w:val="af2"/>
        <w:rPr>
          <w:color w:val="auto"/>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2408"/>
        <w:gridCol w:w="2408"/>
        <w:gridCol w:w="2408"/>
        <w:gridCol w:w="2408"/>
      </w:tblGrid>
      <w:tr w:rsidR="00667EAC" w:rsidRPr="00667EAC" w:rsidTr="00667EAC">
        <w:trPr>
          <w:trHeight w:val="435"/>
        </w:trPr>
        <w:tc>
          <w:tcPr>
            <w:tcW w:w="1250" w:type="pct"/>
            <w:hideMark/>
          </w:tcPr>
          <w:p w:rsidR="00A852BC" w:rsidRPr="00231019" w:rsidRDefault="001F1FC4" w:rsidP="00231019">
            <w:pPr>
              <w:pStyle w:val="af9"/>
            </w:pPr>
            <w:r w:rsidRPr="00231019">
              <w:t>Заголовок</w:t>
            </w:r>
            <w:r w:rsidR="00A852BC" w:rsidRPr="00231019">
              <w:t xml:space="preserve"> 1</w:t>
            </w:r>
          </w:p>
        </w:tc>
        <w:tc>
          <w:tcPr>
            <w:tcW w:w="1250" w:type="pct"/>
            <w:hideMark/>
          </w:tcPr>
          <w:p w:rsidR="00A852BC" w:rsidRPr="00231019" w:rsidRDefault="001F1FC4" w:rsidP="00231019">
            <w:pPr>
              <w:pStyle w:val="af9"/>
            </w:pPr>
            <w:r w:rsidRPr="00231019">
              <w:t>Заголовок</w:t>
            </w:r>
            <w:r w:rsidR="00A852BC" w:rsidRPr="00231019">
              <w:t xml:space="preserve"> 2</w:t>
            </w:r>
          </w:p>
        </w:tc>
        <w:tc>
          <w:tcPr>
            <w:tcW w:w="1250" w:type="pct"/>
            <w:hideMark/>
          </w:tcPr>
          <w:p w:rsidR="00A852BC" w:rsidRPr="00231019" w:rsidRDefault="001F1FC4" w:rsidP="00231019">
            <w:pPr>
              <w:pStyle w:val="af9"/>
            </w:pPr>
            <w:r w:rsidRPr="00231019">
              <w:t>Заголовок</w:t>
            </w:r>
            <w:r w:rsidR="00A852BC" w:rsidRPr="00231019">
              <w:t xml:space="preserve"> 3</w:t>
            </w:r>
          </w:p>
        </w:tc>
        <w:tc>
          <w:tcPr>
            <w:tcW w:w="1250" w:type="pct"/>
            <w:hideMark/>
          </w:tcPr>
          <w:p w:rsidR="00A852BC" w:rsidRPr="00231019" w:rsidRDefault="001F1FC4" w:rsidP="00231019">
            <w:pPr>
              <w:pStyle w:val="af9"/>
            </w:pPr>
            <w:r w:rsidRPr="00231019">
              <w:t>Заголовок</w:t>
            </w:r>
            <w:r w:rsidR="00A852BC" w:rsidRPr="00231019">
              <w:t xml:space="preserve"> 4</w:t>
            </w:r>
          </w:p>
        </w:tc>
      </w:tr>
      <w:tr w:rsidR="00667EAC" w:rsidRPr="00667EAC" w:rsidTr="00667EAC">
        <w:tc>
          <w:tcPr>
            <w:tcW w:w="1250" w:type="pct"/>
            <w:vMerge w:val="restart"/>
            <w:hideMark/>
          </w:tcPr>
          <w:p w:rsidR="00A852BC" w:rsidRPr="00231019" w:rsidRDefault="001F1FC4" w:rsidP="00231019">
            <w:pPr>
              <w:pStyle w:val="af9"/>
            </w:pPr>
            <w:r w:rsidRPr="00231019">
              <w:t>запись</w:t>
            </w:r>
            <w:r w:rsidR="00A852BC" w:rsidRPr="00231019">
              <w:t xml:space="preserve"> 1</w:t>
            </w:r>
            <w:r w:rsidR="00C86F84" w:rsidRPr="00231019">
              <w:t xml:space="preserve"> *</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val="restart"/>
            <w:hideMark/>
          </w:tcPr>
          <w:p w:rsidR="00A852BC" w:rsidRPr="00231019" w:rsidRDefault="001F1FC4" w:rsidP="00231019">
            <w:pPr>
              <w:pStyle w:val="af9"/>
            </w:pPr>
            <w:r w:rsidRPr="00231019">
              <w:t xml:space="preserve">запись </w:t>
            </w:r>
            <w:r w:rsidR="00A852BC" w:rsidRPr="00231019">
              <w:t>2</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val="restart"/>
            <w:hideMark/>
          </w:tcPr>
          <w:p w:rsidR="00A852BC" w:rsidRPr="00231019" w:rsidRDefault="001F1FC4" w:rsidP="00231019">
            <w:pPr>
              <w:pStyle w:val="af9"/>
            </w:pPr>
            <w:r w:rsidRPr="00231019">
              <w:t xml:space="preserve">запись </w:t>
            </w:r>
            <w:r w:rsidR="00A852BC" w:rsidRPr="00231019">
              <w:t>3</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val="restart"/>
            <w:hideMark/>
          </w:tcPr>
          <w:p w:rsidR="00A852BC" w:rsidRPr="00231019" w:rsidRDefault="001F1FC4" w:rsidP="00231019">
            <w:pPr>
              <w:pStyle w:val="af9"/>
            </w:pPr>
            <w:r w:rsidRPr="00231019">
              <w:t xml:space="preserve">запись </w:t>
            </w:r>
            <w:r w:rsidR="00A852BC" w:rsidRPr="00231019">
              <w:t>4</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r w:rsidR="00667EAC" w:rsidRPr="00667EAC" w:rsidTr="00667EAC">
        <w:tc>
          <w:tcPr>
            <w:tcW w:w="1250" w:type="pct"/>
            <w:vMerge/>
            <w:hideMark/>
          </w:tcPr>
          <w:p w:rsidR="00A852BC" w:rsidRPr="00231019" w:rsidRDefault="00A852BC" w:rsidP="00231019">
            <w:pPr>
              <w:pStyle w:val="af9"/>
            </w:pP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c>
          <w:tcPr>
            <w:tcW w:w="1250" w:type="pct"/>
            <w:hideMark/>
          </w:tcPr>
          <w:p w:rsidR="00A852BC" w:rsidRPr="00231019" w:rsidRDefault="001F1FC4" w:rsidP="00231019">
            <w:pPr>
              <w:pStyle w:val="af9"/>
            </w:pPr>
            <w:r w:rsidRPr="00231019">
              <w:t>данные</w:t>
            </w:r>
          </w:p>
        </w:tc>
      </w:tr>
    </w:tbl>
    <w:p w:rsidR="00B23378" w:rsidRPr="00667EAC" w:rsidRDefault="00B23378" w:rsidP="00667EAC">
      <w:pPr>
        <w:jc w:val="left"/>
        <w:rPr>
          <w:color w:val="auto"/>
        </w:rPr>
      </w:pPr>
    </w:p>
    <w:p w:rsidR="00C86F84" w:rsidRPr="00667EAC" w:rsidRDefault="00C86F84" w:rsidP="00B23378">
      <w:pPr>
        <w:pStyle w:val="af4"/>
        <w:rPr>
          <w:color w:val="auto"/>
        </w:rPr>
      </w:pPr>
      <w:r w:rsidRPr="00667EAC">
        <w:rPr>
          <w:color w:val="auto"/>
        </w:rPr>
        <w:t xml:space="preserve">* </w:t>
      </w:r>
      <w:r w:rsidR="001F1FC4" w:rsidRPr="00667EAC">
        <w:rPr>
          <w:color w:val="auto"/>
        </w:rPr>
        <w:t>Таблицы могут иметь колонтитул для заметок</w:t>
      </w:r>
      <w:r w:rsidRPr="00667EAC">
        <w:rPr>
          <w:color w:val="auto"/>
        </w:rPr>
        <w:t>.</w:t>
      </w:r>
    </w:p>
    <w:p w:rsidR="00B23378" w:rsidRPr="00667EAC" w:rsidRDefault="00B23378" w:rsidP="00A9561B">
      <w:pPr>
        <w:pStyle w:val="af0"/>
        <w:rPr>
          <w:color w:val="auto"/>
          <w:lang w:val="ru-RU"/>
        </w:rPr>
      </w:pPr>
    </w:p>
    <w:p w:rsidR="00A852BC" w:rsidRPr="00667EAC" w:rsidRDefault="001F1FC4" w:rsidP="00B23378">
      <w:pPr>
        <w:pStyle w:val="-2"/>
        <w:rPr>
          <w:color w:val="auto"/>
          <w:lang w:val="ru-RU"/>
        </w:rPr>
      </w:pPr>
      <w:r w:rsidRPr="00667EAC">
        <w:rPr>
          <w:color w:val="auto"/>
          <w:lang w:val="ru-RU"/>
        </w:rPr>
        <w:t>3</w:t>
      </w:r>
      <w:r w:rsidR="00A852BC" w:rsidRPr="00667EAC">
        <w:rPr>
          <w:color w:val="auto"/>
          <w:lang w:val="ru-RU"/>
        </w:rPr>
        <w:t xml:space="preserve">.3. </w:t>
      </w:r>
      <w:r w:rsidRPr="00667EAC">
        <w:rPr>
          <w:color w:val="auto"/>
          <w:lang w:val="ru-RU"/>
        </w:rPr>
        <w:t>Форматирование математических элементов</w:t>
      </w:r>
    </w:p>
    <w:p w:rsidR="00202744" w:rsidRPr="00667EAC" w:rsidRDefault="001F1FC4" w:rsidP="00A9561B">
      <w:pPr>
        <w:pStyle w:val="af0"/>
        <w:rPr>
          <w:color w:val="auto"/>
          <w:lang w:val="ru-RU"/>
        </w:rPr>
      </w:pPr>
      <w:r w:rsidRPr="00667EAC">
        <w:rPr>
          <w:color w:val="auto"/>
          <w:lang w:val="ru-RU"/>
        </w:rPr>
        <w:t>Это пример 1 уравнения:</w:t>
      </w:r>
    </w:p>
    <w:p w:rsidR="00202744" w:rsidRPr="00667EAC" w:rsidRDefault="00202744" w:rsidP="00A9561B">
      <w:pPr>
        <w:pStyle w:val="af0"/>
        <w:rPr>
          <w:color w:val="auto"/>
          <w:lang w:val="ru-RU"/>
        </w:rPr>
      </w:pPr>
    </w:p>
    <w:p w:rsidR="00A852BC" w:rsidRPr="00667EAC" w:rsidRDefault="00202744" w:rsidP="00202744">
      <w:pPr>
        <w:pStyle w:val="af7"/>
        <w:rPr>
          <w:color w:val="auto"/>
          <w:lang w:val="ru-RU"/>
        </w:rPr>
      </w:pPr>
      <w:r w:rsidRPr="00667EAC">
        <w:rPr>
          <w:color w:val="auto"/>
        </w:rPr>
        <w:t>a</w:t>
      </w:r>
      <w:r w:rsidRPr="00667EAC">
        <w:rPr>
          <w:color w:val="auto"/>
          <w:lang w:val="ru-RU"/>
        </w:rPr>
        <w:t xml:space="preserve"> = 1, </w:t>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r>
      <w:r w:rsidRPr="00667EAC">
        <w:rPr>
          <w:color w:val="auto"/>
          <w:lang w:val="ru-RU"/>
        </w:rPr>
        <w:tab/>
        <w:t>(1)</w:t>
      </w:r>
    </w:p>
    <w:p w:rsidR="00202744" w:rsidRPr="00667EAC" w:rsidRDefault="00202744" w:rsidP="00A9561B">
      <w:pPr>
        <w:pStyle w:val="af0"/>
        <w:rPr>
          <w:color w:val="auto"/>
          <w:lang w:val="ru-RU"/>
        </w:rPr>
      </w:pPr>
    </w:p>
    <w:p w:rsidR="00A852BC" w:rsidRPr="00667EAC" w:rsidRDefault="001F1FC4" w:rsidP="00202744">
      <w:pPr>
        <w:pStyle w:val="af0"/>
        <w:ind w:firstLine="0"/>
        <w:rPr>
          <w:color w:val="auto"/>
          <w:lang w:val="ru-RU"/>
        </w:rPr>
      </w:pPr>
      <w:r w:rsidRPr="00667EAC">
        <w:rPr>
          <w:color w:val="auto"/>
          <w:lang w:val="ru-RU"/>
        </w:rPr>
        <w:t>текст, следующий за уравнением, не обязательно должен быть новым абзацем. Пожалуйста, расставляйте знаки препинания в уравнениях как в обычном тексте</w:t>
      </w:r>
      <w:r w:rsidR="00A852BC" w:rsidRPr="00667EAC">
        <w:rPr>
          <w:color w:val="auto"/>
          <w:lang w:val="ru-RU"/>
        </w:rPr>
        <w:t>.</w:t>
      </w:r>
    </w:p>
    <w:p w:rsidR="00202744" w:rsidRPr="00D22E5E" w:rsidRDefault="00202744" w:rsidP="00A9561B">
      <w:pPr>
        <w:pStyle w:val="af0"/>
        <w:rPr>
          <w:color w:val="auto"/>
          <w:lang w:val="ru-RU"/>
        </w:rPr>
      </w:pPr>
    </w:p>
    <w:p w:rsidR="00202744" w:rsidRPr="00D22E5E" w:rsidRDefault="001F1FC4" w:rsidP="00A9561B">
      <w:pPr>
        <w:pStyle w:val="af0"/>
        <w:rPr>
          <w:color w:val="auto"/>
          <w:lang w:val="ru-RU"/>
        </w:rPr>
      </w:pPr>
      <w:r w:rsidRPr="00D22E5E">
        <w:rPr>
          <w:color w:val="auto"/>
          <w:lang w:val="ru-RU"/>
        </w:rPr>
        <w:t>Это пример 2 уравнения</w:t>
      </w:r>
      <w:r w:rsidR="00A852BC" w:rsidRPr="00D22E5E">
        <w:rPr>
          <w:color w:val="auto"/>
          <w:lang w:val="ru-RU"/>
        </w:rPr>
        <w:t>:</w:t>
      </w:r>
      <w:r w:rsidR="00202744" w:rsidRPr="00D22E5E">
        <w:rPr>
          <w:color w:val="auto"/>
          <w:lang w:val="ru-RU"/>
        </w:rPr>
        <w:t xml:space="preserve"> </w:t>
      </w:r>
    </w:p>
    <w:p w:rsidR="00202744" w:rsidRPr="00D22E5E" w:rsidRDefault="00202744" w:rsidP="00A9561B">
      <w:pPr>
        <w:pStyle w:val="af0"/>
        <w:rPr>
          <w:color w:val="auto"/>
          <w:lang w:val="ru-RU"/>
        </w:rPr>
      </w:pPr>
    </w:p>
    <w:p w:rsidR="00202744" w:rsidRPr="00D22E5E" w:rsidRDefault="00202744" w:rsidP="00202744">
      <w:pPr>
        <w:pStyle w:val="af7"/>
        <w:rPr>
          <w:color w:val="auto"/>
          <w:lang w:val="ru-RU"/>
        </w:rPr>
      </w:pPr>
      <w:r w:rsidRPr="00667EAC">
        <w:rPr>
          <w:color w:val="auto"/>
        </w:rPr>
        <w:t>a</w:t>
      </w:r>
      <w:r w:rsidRPr="00D22E5E">
        <w:rPr>
          <w:color w:val="auto"/>
          <w:lang w:val="ru-RU"/>
        </w:rPr>
        <w:t xml:space="preserve"> = </w:t>
      </w:r>
      <w:r w:rsidRPr="00667EAC">
        <w:rPr>
          <w:color w:val="auto"/>
        </w:rPr>
        <w:t>b</w:t>
      </w:r>
      <w:r w:rsidRPr="00D22E5E">
        <w:rPr>
          <w:color w:val="auto"/>
          <w:lang w:val="ru-RU"/>
        </w:rPr>
        <w:t xml:space="preserve"> + </w:t>
      </w:r>
      <w:r w:rsidRPr="00667EAC">
        <w:rPr>
          <w:color w:val="auto"/>
        </w:rPr>
        <w:t>c</w:t>
      </w:r>
      <w:r w:rsidRPr="00D22E5E">
        <w:rPr>
          <w:color w:val="auto"/>
          <w:lang w:val="ru-RU"/>
        </w:rPr>
        <w:t xml:space="preserve"> + </w:t>
      </w:r>
      <w:r w:rsidRPr="00667EAC">
        <w:rPr>
          <w:color w:val="auto"/>
        </w:rPr>
        <w:t>d</w:t>
      </w:r>
      <w:r w:rsidRPr="00D22E5E">
        <w:rPr>
          <w:color w:val="auto"/>
          <w:lang w:val="ru-RU"/>
        </w:rPr>
        <w:t xml:space="preserve"> + </w:t>
      </w:r>
      <w:r w:rsidRPr="00667EAC">
        <w:rPr>
          <w:color w:val="auto"/>
        </w:rPr>
        <w:t>e</w:t>
      </w:r>
      <w:r w:rsidRPr="00D22E5E">
        <w:rPr>
          <w:color w:val="auto"/>
          <w:lang w:val="ru-RU"/>
        </w:rPr>
        <w:t xml:space="preserve"> + </w:t>
      </w:r>
      <w:r w:rsidRPr="00667EAC">
        <w:rPr>
          <w:color w:val="auto"/>
        </w:rPr>
        <w:t>f</w:t>
      </w:r>
      <w:r w:rsidRPr="00D22E5E">
        <w:rPr>
          <w:color w:val="auto"/>
          <w:lang w:val="ru-RU"/>
        </w:rPr>
        <w:t xml:space="preserve"> + </w:t>
      </w:r>
      <w:r w:rsidRPr="00667EAC">
        <w:rPr>
          <w:color w:val="auto"/>
        </w:rPr>
        <w:t>g</w:t>
      </w:r>
      <w:r w:rsidRPr="00D22E5E">
        <w:rPr>
          <w:color w:val="auto"/>
          <w:lang w:val="ru-RU"/>
        </w:rPr>
        <w:t xml:space="preserve"> + </w:t>
      </w:r>
      <w:r w:rsidRPr="00667EAC">
        <w:rPr>
          <w:color w:val="auto"/>
        </w:rPr>
        <w:t>h</w:t>
      </w:r>
      <w:r w:rsidRPr="00D22E5E">
        <w:rPr>
          <w:color w:val="auto"/>
          <w:lang w:val="ru-RU"/>
        </w:rPr>
        <w:t xml:space="preserve"> + </w:t>
      </w:r>
      <w:proofErr w:type="spellStart"/>
      <w:r w:rsidRPr="00667EAC">
        <w:rPr>
          <w:color w:val="auto"/>
        </w:rPr>
        <w:t>i</w:t>
      </w:r>
      <w:proofErr w:type="spellEnd"/>
      <w:r w:rsidRPr="00D22E5E">
        <w:rPr>
          <w:color w:val="auto"/>
          <w:lang w:val="ru-RU"/>
        </w:rPr>
        <w:t xml:space="preserve"> + </w:t>
      </w:r>
      <w:r w:rsidRPr="00667EAC">
        <w:rPr>
          <w:color w:val="auto"/>
        </w:rPr>
        <w:t>j</w:t>
      </w:r>
      <w:r w:rsidRPr="00D22E5E">
        <w:rPr>
          <w:color w:val="auto"/>
          <w:lang w:val="ru-RU"/>
        </w:rPr>
        <w:t xml:space="preserve"> + </w:t>
      </w:r>
      <w:r w:rsidRPr="00667EAC">
        <w:rPr>
          <w:color w:val="auto"/>
        </w:rPr>
        <w:t>k</w:t>
      </w:r>
      <w:r w:rsidRPr="00D22E5E">
        <w:rPr>
          <w:color w:val="auto"/>
          <w:lang w:val="ru-RU"/>
        </w:rPr>
        <w:t xml:space="preserve"> + </w:t>
      </w:r>
      <w:r w:rsidRPr="00667EAC">
        <w:rPr>
          <w:color w:val="auto"/>
        </w:rPr>
        <w:t>l</w:t>
      </w:r>
      <w:r w:rsidRPr="00D22E5E">
        <w:rPr>
          <w:color w:val="auto"/>
          <w:lang w:val="ru-RU"/>
        </w:rPr>
        <w:t xml:space="preserve"> + </w:t>
      </w:r>
      <w:r w:rsidRPr="00667EAC">
        <w:rPr>
          <w:color w:val="auto"/>
        </w:rPr>
        <w:t>m</w:t>
      </w:r>
      <w:r w:rsidRPr="00D22E5E">
        <w:rPr>
          <w:color w:val="auto"/>
          <w:lang w:val="ru-RU"/>
        </w:rPr>
        <w:t xml:space="preserve"> + </w:t>
      </w:r>
      <w:r w:rsidRPr="00667EAC">
        <w:rPr>
          <w:color w:val="auto"/>
        </w:rPr>
        <w:t>n</w:t>
      </w:r>
      <w:r w:rsidRPr="00D22E5E">
        <w:rPr>
          <w:color w:val="auto"/>
          <w:lang w:val="ru-RU"/>
        </w:rPr>
        <w:t xml:space="preserve"> + </w:t>
      </w:r>
      <w:r w:rsidRPr="00667EAC">
        <w:rPr>
          <w:color w:val="auto"/>
        </w:rPr>
        <w:t>o</w:t>
      </w:r>
      <w:r w:rsidRPr="00D22E5E">
        <w:rPr>
          <w:color w:val="auto"/>
          <w:lang w:val="ru-RU"/>
        </w:rPr>
        <w:t xml:space="preserve"> + </w:t>
      </w:r>
      <w:r w:rsidRPr="00667EAC">
        <w:rPr>
          <w:color w:val="auto"/>
        </w:rPr>
        <w:t>p</w:t>
      </w:r>
      <w:r w:rsidRPr="00D22E5E">
        <w:rPr>
          <w:color w:val="auto"/>
          <w:lang w:val="ru-RU"/>
        </w:rPr>
        <w:t xml:space="preserve"> + </w:t>
      </w:r>
      <w:r w:rsidRPr="00667EAC">
        <w:rPr>
          <w:color w:val="auto"/>
        </w:rPr>
        <w:t>q</w:t>
      </w:r>
      <w:r w:rsidRPr="00D22E5E">
        <w:rPr>
          <w:color w:val="auto"/>
          <w:lang w:val="ru-RU"/>
        </w:rPr>
        <w:t xml:space="preserve"> + </w:t>
      </w:r>
      <w:r w:rsidRPr="00667EAC">
        <w:rPr>
          <w:color w:val="auto"/>
        </w:rPr>
        <w:t>r</w:t>
      </w:r>
      <w:r w:rsidRPr="00D22E5E">
        <w:rPr>
          <w:color w:val="auto"/>
          <w:lang w:val="ru-RU"/>
        </w:rPr>
        <w:t xml:space="preserve"> + </w:t>
      </w:r>
      <w:r w:rsidRPr="00667EAC">
        <w:rPr>
          <w:color w:val="auto"/>
        </w:rPr>
        <w:t>s</w:t>
      </w:r>
      <w:r w:rsidRPr="00D22E5E">
        <w:rPr>
          <w:color w:val="auto"/>
          <w:lang w:val="ru-RU"/>
        </w:rPr>
        <w:t xml:space="preserve"> + </w:t>
      </w:r>
      <w:r w:rsidRPr="00667EAC">
        <w:rPr>
          <w:color w:val="auto"/>
        </w:rPr>
        <w:t>t</w:t>
      </w:r>
      <w:r w:rsidRPr="00D22E5E">
        <w:rPr>
          <w:color w:val="auto"/>
          <w:lang w:val="ru-RU"/>
        </w:rPr>
        <w:t xml:space="preserve"> + </w:t>
      </w:r>
      <w:r w:rsidRPr="00667EAC">
        <w:rPr>
          <w:color w:val="auto"/>
        </w:rPr>
        <w:t>u</w:t>
      </w:r>
      <w:r w:rsidRPr="00D22E5E">
        <w:rPr>
          <w:color w:val="auto"/>
          <w:lang w:val="ru-RU"/>
        </w:rPr>
        <w:t xml:space="preserve"> + </w:t>
      </w:r>
      <w:r w:rsidRPr="00667EAC">
        <w:rPr>
          <w:color w:val="auto"/>
        </w:rPr>
        <w:t>v</w:t>
      </w:r>
      <w:r w:rsidRPr="00D22E5E">
        <w:rPr>
          <w:color w:val="auto"/>
          <w:lang w:val="ru-RU"/>
        </w:rPr>
        <w:t xml:space="preserve"> + </w:t>
      </w:r>
      <w:r w:rsidRPr="00667EAC">
        <w:rPr>
          <w:color w:val="auto"/>
        </w:rPr>
        <w:t>w</w:t>
      </w:r>
      <w:r w:rsidRPr="00D22E5E">
        <w:rPr>
          <w:color w:val="auto"/>
          <w:lang w:val="ru-RU"/>
        </w:rPr>
        <w:t xml:space="preserve"> + </w:t>
      </w:r>
      <w:r w:rsidRPr="00667EAC">
        <w:rPr>
          <w:color w:val="auto"/>
        </w:rPr>
        <w:t>x</w:t>
      </w:r>
      <w:r w:rsidRPr="00D22E5E">
        <w:rPr>
          <w:color w:val="auto"/>
          <w:lang w:val="ru-RU"/>
        </w:rPr>
        <w:t xml:space="preserve"> + </w:t>
      </w:r>
      <w:r w:rsidRPr="00667EAC">
        <w:rPr>
          <w:color w:val="auto"/>
        </w:rPr>
        <w:t>y</w:t>
      </w:r>
      <w:r w:rsidRPr="00D22E5E">
        <w:rPr>
          <w:color w:val="auto"/>
          <w:lang w:val="ru-RU"/>
        </w:rPr>
        <w:t xml:space="preserve"> + </w:t>
      </w:r>
      <w:r w:rsidRPr="00667EAC">
        <w:rPr>
          <w:color w:val="auto"/>
        </w:rPr>
        <w:t>z</w:t>
      </w:r>
      <w:r w:rsidRPr="00D22E5E">
        <w:rPr>
          <w:color w:val="auto"/>
          <w:lang w:val="ru-RU"/>
        </w:rPr>
        <w:t xml:space="preserve"> </w:t>
      </w:r>
      <w:r w:rsidRPr="00D22E5E">
        <w:rPr>
          <w:color w:val="auto"/>
          <w:lang w:val="ru-RU"/>
        </w:rPr>
        <w:tab/>
        <w:t>(2)</w:t>
      </w:r>
    </w:p>
    <w:p w:rsidR="00202744" w:rsidRPr="00667EAC" w:rsidRDefault="00202744" w:rsidP="00A9561B">
      <w:pPr>
        <w:pStyle w:val="af0"/>
        <w:rPr>
          <w:color w:val="auto"/>
          <w:lang w:val="ru-RU"/>
        </w:rPr>
      </w:pPr>
    </w:p>
    <w:p w:rsidR="00A852BC" w:rsidRPr="00667EAC" w:rsidRDefault="00680527" w:rsidP="00202744">
      <w:pPr>
        <w:pStyle w:val="af0"/>
        <w:ind w:firstLine="0"/>
        <w:rPr>
          <w:color w:val="auto"/>
          <w:lang w:val="ru-RU"/>
        </w:rPr>
      </w:pPr>
      <w:r w:rsidRPr="00667EAC">
        <w:rPr>
          <w:color w:val="auto"/>
          <w:lang w:val="ru-RU"/>
        </w:rPr>
        <w:t>текст, следующий за уравнением, не обязательно должен быть новым абзацем. Пожалуйста, расставляйте знаки препинания в уравнениях как в обычном тексте.</w:t>
      </w:r>
    </w:p>
    <w:p w:rsidR="00A852BC" w:rsidRPr="00667EAC" w:rsidRDefault="00680527" w:rsidP="00A9561B">
      <w:pPr>
        <w:pStyle w:val="af0"/>
        <w:rPr>
          <w:color w:val="auto"/>
          <w:lang w:val="ru-RU"/>
        </w:rPr>
      </w:pPr>
      <w:r w:rsidRPr="00667EAC">
        <w:rPr>
          <w:color w:val="auto"/>
          <w:lang w:val="ru-RU"/>
        </w:rPr>
        <w:t xml:space="preserve">Теоремы и подобный контекст </w:t>
      </w:r>
      <w:r w:rsidR="00A852BC" w:rsidRPr="00667EAC">
        <w:rPr>
          <w:color w:val="auto"/>
          <w:lang w:val="ru-RU"/>
        </w:rPr>
        <w:t>(</w:t>
      </w:r>
      <w:r w:rsidRPr="00667EAC">
        <w:rPr>
          <w:color w:val="auto"/>
          <w:lang w:val="ru-RU"/>
        </w:rPr>
        <w:t>(включая предложения, леммы, следствия и т. д.)</w:t>
      </w:r>
      <w:r w:rsidR="00A852BC" w:rsidRPr="00667EAC">
        <w:rPr>
          <w:color w:val="auto"/>
          <w:lang w:val="ru-RU"/>
        </w:rPr>
        <w:t xml:space="preserve"> </w:t>
      </w:r>
      <w:r w:rsidRPr="00667EAC">
        <w:rPr>
          <w:color w:val="auto"/>
          <w:lang w:val="ru-RU"/>
        </w:rPr>
        <w:t>можно оформить следующим образом</w:t>
      </w:r>
      <w:r w:rsidR="00A852BC" w:rsidRPr="00667EAC">
        <w:rPr>
          <w:color w:val="auto"/>
          <w:lang w:val="ru-RU"/>
        </w:rPr>
        <w:t>:</w:t>
      </w:r>
    </w:p>
    <w:p w:rsidR="00A852BC" w:rsidRPr="00667EAC" w:rsidRDefault="00680527" w:rsidP="00A9561B">
      <w:pPr>
        <w:pStyle w:val="af0"/>
        <w:rPr>
          <w:color w:val="auto"/>
          <w:lang w:val="ru-RU"/>
        </w:rPr>
      </w:pPr>
      <w:r w:rsidRPr="00667EAC">
        <w:rPr>
          <w:b/>
          <w:i/>
          <w:color w:val="auto"/>
          <w:lang w:val="ru-RU"/>
        </w:rPr>
        <w:t>Теорема</w:t>
      </w:r>
      <w:r w:rsidR="00A852BC" w:rsidRPr="00667EAC">
        <w:rPr>
          <w:b/>
          <w:i/>
          <w:color w:val="auto"/>
          <w:lang w:val="ru-RU"/>
        </w:rPr>
        <w:t xml:space="preserve"> 1.</w:t>
      </w:r>
      <w:r w:rsidR="00A852BC" w:rsidRPr="00667EAC">
        <w:rPr>
          <w:color w:val="auto"/>
          <w:lang w:val="ru-RU"/>
        </w:rPr>
        <w:t xml:space="preserve"> </w:t>
      </w:r>
      <w:r w:rsidRPr="00667EAC">
        <w:rPr>
          <w:color w:val="auto"/>
          <w:lang w:val="ru-RU"/>
        </w:rPr>
        <w:t>Пример текста теоремы. Теоремы, предложения, леммы и т. д. должны быть пронумерованы последовательно (т. е. Предложение 2 следует за Теорией 1). Примеры или Примечания используют то же форматирование, но должны быть пронумерованы отдельно, поэтому документ может содержать Теорему 1, Замечание 1 и Пример 1.</w:t>
      </w:r>
    </w:p>
    <w:p w:rsidR="00A852BC" w:rsidRPr="00667EAC" w:rsidRDefault="00680527" w:rsidP="00A9561B">
      <w:pPr>
        <w:pStyle w:val="af0"/>
        <w:rPr>
          <w:color w:val="auto"/>
          <w:lang w:val="ru-RU"/>
        </w:rPr>
      </w:pPr>
      <w:r w:rsidRPr="00667EAC">
        <w:rPr>
          <w:color w:val="auto"/>
          <w:lang w:val="ru-RU"/>
        </w:rPr>
        <w:t>Текст продолжается здесь. Доказательства должны быть отформатированы следующим образом</w:t>
      </w:r>
      <w:r w:rsidR="00A852BC" w:rsidRPr="00667EAC">
        <w:rPr>
          <w:color w:val="auto"/>
          <w:lang w:val="ru-RU"/>
        </w:rPr>
        <w:t>:</w:t>
      </w:r>
    </w:p>
    <w:p w:rsidR="00A852BC" w:rsidRPr="00667EAC" w:rsidRDefault="00680527" w:rsidP="00A9561B">
      <w:pPr>
        <w:pStyle w:val="af0"/>
        <w:rPr>
          <w:color w:val="auto"/>
          <w:lang w:val="ru-RU"/>
        </w:rPr>
      </w:pPr>
      <w:r w:rsidRPr="00667EAC">
        <w:rPr>
          <w:b/>
          <w:color w:val="auto"/>
          <w:lang w:val="ru-RU"/>
        </w:rPr>
        <w:t>Доказательство теоремы 1</w:t>
      </w:r>
      <w:r w:rsidR="00A852BC" w:rsidRPr="00667EAC">
        <w:rPr>
          <w:b/>
          <w:color w:val="auto"/>
          <w:lang w:val="ru-RU"/>
        </w:rPr>
        <w:t>.</w:t>
      </w:r>
      <w:r w:rsidRPr="00667EAC">
        <w:rPr>
          <w:color w:val="auto"/>
          <w:lang w:val="ru-RU"/>
        </w:rPr>
        <w:t xml:space="preserve"> Текст доказательства. Обратите внимание, что фраза «теоремы 1» необязательна, если ясно, о какой теореме идет речь.</w:t>
      </w:r>
    </w:p>
    <w:p w:rsidR="00A852BC" w:rsidRPr="00667EAC" w:rsidRDefault="00680527" w:rsidP="00A9561B">
      <w:pPr>
        <w:pStyle w:val="af0"/>
        <w:rPr>
          <w:color w:val="auto"/>
          <w:lang w:val="ru-RU"/>
        </w:rPr>
      </w:pPr>
      <w:r w:rsidRPr="00667EAC">
        <w:rPr>
          <w:color w:val="auto"/>
          <w:lang w:val="ru-RU"/>
        </w:rPr>
        <w:t>Текст продолжается здесь</w:t>
      </w:r>
      <w:r w:rsidR="00A852BC" w:rsidRPr="00667EAC">
        <w:rPr>
          <w:color w:val="auto"/>
          <w:lang w:val="ru-RU"/>
        </w:rPr>
        <w:t>.</w:t>
      </w:r>
    </w:p>
    <w:p w:rsidR="00A852BC" w:rsidRPr="00667EAC" w:rsidRDefault="00CC08AC" w:rsidP="00202744">
      <w:pPr>
        <w:pStyle w:val="-1"/>
        <w:rPr>
          <w:color w:val="auto"/>
          <w:lang w:val="ru-RU"/>
        </w:rPr>
      </w:pPr>
      <w:r w:rsidRPr="00667EAC">
        <w:rPr>
          <w:color w:val="auto"/>
          <w:lang w:val="ru-RU"/>
        </w:rPr>
        <w:t>4</w:t>
      </w:r>
      <w:r w:rsidR="00A852BC" w:rsidRPr="00667EAC">
        <w:rPr>
          <w:color w:val="auto"/>
          <w:lang w:val="ru-RU"/>
        </w:rPr>
        <w:t xml:space="preserve">. </w:t>
      </w:r>
      <w:r w:rsidR="00680527" w:rsidRPr="00667EAC">
        <w:rPr>
          <w:color w:val="auto"/>
          <w:lang w:val="ru-RU"/>
        </w:rPr>
        <w:t>Обсуждение</w:t>
      </w:r>
    </w:p>
    <w:p w:rsidR="00A852BC" w:rsidRPr="00667EAC" w:rsidRDefault="00680527" w:rsidP="00A9561B">
      <w:pPr>
        <w:pStyle w:val="af0"/>
        <w:rPr>
          <w:color w:val="auto"/>
          <w:lang w:val="ru-RU"/>
        </w:rPr>
      </w:pPr>
      <w:r w:rsidRPr="00667EAC">
        <w:rPr>
          <w:color w:val="auto"/>
          <w:lang w:val="ru-RU"/>
        </w:rPr>
        <w:t xml:space="preserve">Авторы должны обсудить результаты и то, как их можно интерпретировать с точки зрения предыдущих исследований и рабочих гипотез. Результаты и их последствия следует обсуждать в максимально широком контексте. Будущие направления исследований также </w:t>
      </w:r>
      <w:r w:rsidR="00CC08AC" w:rsidRPr="00667EAC">
        <w:rPr>
          <w:color w:val="auto"/>
          <w:lang w:val="ru-RU"/>
        </w:rPr>
        <w:t>можно описать</w:t>
      </w:r>
      <w:r w:rsidR="00A852BC" w:rsidRPr="00667EAC">
        <w:rPr>
          <w:color w:val="auto"/>
          <w:lang w:val="ru-RU"/>
        </w:rPr>
        <w:t>.</w:t>
      </w:r>
    </w:p>
    <w:p w:rsidR="00A852BC" w:rsidRPr="00667EAC" w:rsidRDefault="00A852BC" w:rsidP="00202744">
      <w:pPr>
        <w:pStyle w:val="-1"/>
        <w:rPr>
          <w:color w:val="auto"/>
          <w:lang w:val="ru-RU"/>
        </w:rPr>
      </w:pPr>
      <w:r w:rsidRPr="00667EAC">
        <w:rPr>
          <w:color w:val="auto"/>
          <w:lang w:val="ru-RU"/>
        </w:rPr>
        <w:t xml:space="preserve">5. </w:t>
      </w:r>
      <w:r w:rsidR="00CC08AC" w:rsidRPr="00667EAC">
        <w:rPr>
          <w:color w:val="auto"/>
          <w:lang w:val="ru-RU"/>
        </w:rPr>
        <w:t>Заключение</w:t>
      </w:r>
    </w:p>
    <w:p w:rsidR="00A852BC" w:rsidRPr="00667EAC" w:rsidRDefault="00CC08AC" w:rsidP="00A9561B">
      <w:pPr>
        <w:pStyle w:val="af0"/>
        <w:rPr>
          <w:color w:val="auto"/>
          <w:lang w:val="ru-RU"/>
        </w:rPr>
      </w:pPr>
      <w:r w:rsidRPr="00667EAC">
        <w:rPr>
          <w:color w:val="auto"/>
          <w:lang w:val="ru-RU"/>
        </w:rPr>
        <w:t>Этот раздел не является обязательным, но может быть добавлен в рукопись, если обсуждение необычно длинное или сложное.</w:t>
      </w:r>
    </w:p>
    <w:p w:rsidR="00A852BC" w:rsidRPr="00667EAC" w:rsidRDefault="00CC08AC" w:rsidP="00A9561B">
      <w:pPr>
        <w:pStyle w:val="af0"/>
        <w:rPr>
          <w:color w:val="auto"/>
          <w:lang w:val="ru-RU"/>
        </w:rPr>
      </w:pPr>
      <w:r w:rsidRPr="00667EAC">
        <w:rPr>
          <w:b/>
          <w:color w:val="auto"/>
        </w:rPr>
        <w:t>Funding</w:t>
      </w:r>
      <w:r w:rsidRPr="00667EAC">
        <w:rPr>
          <w:b/>
          <w:color w:val="auto"/>
          <w:lang w:val="ru-RU"/>
        </w:rPr>
        <w:t>:</w:t>
      </w:r>
      <w:r w:rsidRPr="00667EAC">
        <w:rPr>
          <w:color w:val="auto"/>
          <w:lang w:val="ru-RU"/>
        </w:rPr>
        <w:t xml:space="preserve"> Финансирование: Пожалуйста, добавьте: «Это исследование не получало внешнего финансирования» или «Это исследование финансировалось НАЗВАНИЕМ ФОНДИРУЮЩЕГО, номер гранта </w:t>
      </w:r>
      <w:r w:rsidRPr="00667EAC">
        <w:rPr>
          <w:color w:val="auto"/>
        </w:rPr>
        <w:t>XXX</w:t>
      </w:r>
      <w:r w:rsidRPr="00667EAC">
        <w:rPr>
          <w:color w:val="auto"/>
          <w:lang w:val="ru-RU"/>
        </w:rPr>
        <w:t>». Тщательно проверьте точность предоставленных данных, любые ошибки могут повлиять на ваше будущее финансирование.</w:t>
      </w:r>
    </w:p>
    <w:p w:rsidR="00211F69" w:rsidRPr="00667EAC" w:rsidRDefault="00CC08AC" w:rsidP="00A9561B">
      <w:pPr>
        <w:pStyle w:val="af0"/>
        <w:rPr>
          <w:b/>
          <w:color w:val="auto"/>
          <w:lang w:val="ru-RU"/>
        </w:rPr>
      </w:pPr>
      <w:bookmarkStart w:id="3" w:name="_Hlk89945590"/>
      <w:bookmarkStart w:id="4" w:name="_Hlk60054323"/>
      <w:r w:rsidRPr="00667EAC">
        <w:rPr>
          <w:b/>
          <w:color w:val="auto"/>
          <w:lang w:val="ru-RU"/>
        </w:rPr>
        <w:t>Заявление Институционального наблюдательного совета</w:t>
      </w:r>
      <w:r w:rsidR="00211F69" w:rsidRPr="00667EAC">
        <w:rPr>
          <w:b/>
          <w:color w:val="auto"/>
          <w:lang w:val="ru-RU"/>
        </w:rPr>
        <w:t xml:space="preserve">: </w:t>
      </w:r>
      <w:r w:rsidRPr="00667EAC">
        <w:rPr>
          <w:color w:val="auto"/>
          <w:lang w:val="ru-RU"/>
        </w:rPr>
        <w:t>В этом разделе вы должны добавить Заявление Институционального наблюдательного совета и номер одобрения, если это имеет отношение к вашему исследованию. Вы можете исключить это заявление, если исследование не требовало этического одобрения. Обратите внимание, что редакция может попросить вас предоставить дополнительную информацию. Пожалуйста, добавьте «Исследова</w:t>
      </w:r>
      <w:r w:rsidRPr="00667EAC">
        <w:rPr>
          <w:color w:val="auto"/>
          <w:lang w:val="ru-RU"/>
        </w:rPr>
        <w:lastRenderedPageBreak/>
        <w:t xml:space="preserve">ние было проведено в соответствии с Хельсинкской декларацией и одобрено Институциональным наблюдательным советом (или Этическим комитетом) НАЗВАНИЕ ИНСТИТУТА (код протокола </w:t>
      </w:r>
      <w:r w:rsidRPr="00667EAC">
        <w:rPr>
          <w:color w:val="auto"/>
        </w:rPr>
        <w:t>XXX</w:t>
      </w:r>
      <w:r w:rsidRPr="00667EAC">
        <w:rPr>
          <w:color w:val="auto"/>
          <w:lang w:val="ru-RU"/>
        </w:rPr>
        <w:t xml:space="preserve"> и дата одобрения)» для исследований с участием людей. ИЛИ «Протокол исследования на животных был одобрен Институциональным наблюдательным советом (или Этическим комитетом) НАЗВАНИЕ ИНСТИТУТА (код протокола </w:t>
      </w:r>
      <w:r w:rsidRPr="00667EAC">
        <w:rPr>
          <w:color w:val="auto"/>
        </w:rPr>
        <w:t>XXX</w:t>
      </w:r>
      <w:r w:rsidRPr="00667EAC">
        <w:rPr>
          <w:color w:val="auto"/>
          <w:lang w:val="ru-RU"/>
        </w:rPr>
        <w:t xml:space="preserve"> и дата одобрения)» для исследований с участием животных. ИЛИ «Этическое рассмотрение и одобрение были отменены для этого исследования по ПРИЧИНЕ (пожалуйста, предоставьте подробное обоснование)» ИЛИ «Неприменимо» для исследований без участия людей или животных.</w:t>
      </w:r>
    </w:p>
    <w:bookmarkEnd w:id="3"/>
    <w:p w:rsidR="00645D18" w:rsidRPr="00667EAC" w:rsidRDefault="00AC559B" w:rsidP="00A9561B">
      <w:pPr>
        <w:pStyle w:val="af0"/>
        <w:rPr>
          <w:color w:val="auto"/>
          <w:lang w:val="ru-RU"/>
        </w:rPr>
      </w:pPr>
      <w:r w:rsidRPr="00667EAC">
        <w:rPr>
          <w:b/>
          <w:color w:val="auto"/>
          <w:lang w:val="ru-RU"/>
        </w:rPr>
        <w:t>Заявление об информированном согласии</w:t>
      </w:r>
      <w:r w:rsidR="00645D18" w:rsidRPr="00667EAC">
        <w:rPr>
          <w:b/>
          <w:color w:val="auto"/>
          <w:lang w:val="ru-RU"/>
        </w:rPr>
        <w:t>:</w:t>
      </w:r>
      <w:r w:rsidR="00CC08AC" w:rsidRPr="00667EAC">
        <w:rPr>
          <w:color w:val="auto"/>
          <w:lang w:val="ru-RU"/>
        </w:rPr>
        <w:t xml:space="preserve"> Любая исследовательская статья, описывающая исследование с участием людей, должна содержать это заявление. Пожалуйста, добавьте «Информированное согласие было получено от всех субъектов, участвовавших в исследовании». ИЛИ «Согласие пациента было отклонено по ПРИЧИНЕ (пожалуйста, предоставьте подробное обоснование)». ИЛИ «Неприменимо». для исследований без участия людей. Вы также можете исключить это заявление, если в исследовании не участвовали люди.</w:t>
      </w:r>
    </w:p>
    <w:p w:rsidR="00645D18" w:rsidRPr="00667EAC" w:rsidRDefault="00AC559B" w:rsidP="00A9561B">
      <w:pPr>
        <w:pStyle w:val="af0"/>
        <w:rPr>
          <w:color w:val="auto"/>
          <w:lang w:val="ru-RU"/>
        </w:rPr>
      </w:pPr>
      <w:r w:rsidRPr="00667EAC">
        <w:rPr>
          <w:color w:val="auto"/>
          <w:lang w:val="ru-RU"/>
        </w:rPr>
        <w:t>Письменное информированное согласие на публикацию должно быть получено от участвующих пациентов, которых можно идентифицировать (в том числе самими пациентами). Пожалуйста, укажите «Письменное информированное согласие было получено от пациента(</w:t>
      </w:r>
      <w:proofErr w:type="spellStart"/>
      <w:r w:rsidRPr="00667EAC">
        <w:rPr>
          <w:color w:val="auto"/>
          <w:lang w:val="ru-RU"/>
        </w:rPr>
        <w:t>ов</w:t>
      </w:r>
      <w:proofErr w:type="spellEnd"/>
      <w:r w:rsidRPr="00667EAC">
        <w:rPr>
          <w:color w:val="auto"/>
          <w:lang w:val="ru-RU"/>
        </w:rPr>
        <w:t>) на публикацию этой статьи», если это применимо</w:t>
      </w:r>
      <w:r w:rsidR="00645D18" w:rsidRPr="00667EAC">
        <w:rPr>
          <w:color w:val="auto"/>
          <w:lang w:val="ru-RU"/>
        </w:rPr>
        <w:t>.</w:t>
      </w:r>
    </w:p>
    <w:p w:rsidR="00E14912" w:rsidRPr="00667EAC" w:rsidRDefault="00E14912" w:rsidP="00202744">
      <w:pPr>
        <w:pStyle w:val="af8"/>
        <w:rPr>
          <w:color w:val="auto"/>
        </w:rPr>
      </w:pPr>
    </w:p>
    <w:bookmarkEnd w:id="4"/>
    <w:p w:rsidR="00A852BC" w:rsidRPr="00667EAC" w:rsidRDefault="00AC559B" w:rsidP="00202744">
      <w:pPr>
        <w:pStyle w:val="af8"/>
        <w:rPr>
          <w:color w:val="auto"/>
        </w:rPr>
      </w:pPr>
      <w:r w:rsidRPr="00667EAC">
        <w:rPr>
          <w:b/>
          <w:color w:val="auto"/>
        </w:rPr>
        <w:t>Благодарности</w:t>
      </w:r>
      <w:r w:rsidR="00A852BC" w:rsidRPr="00667EAC">
        <w:rPr>
          <w:b/>
          <w:color w:val="auto"/>
        </w:rPr>
        <w:t>:</w:t>
      </w:r>
      <w:r w:rsidRPr="00667EAC">
        <w:rPr>
          <w:color w:val="auto"/>
        </w:rPr>
        <w:t xml:space="preserve"> В этом разделе вы можете выразить признательность за любую предоставленную поддержку, которая не представлена в других разделах.  </w:t>
      </w:r>
    </w:p>
    <w:p w:rsidR="00A852BC" w:rsidRPr="00667EAC" w:rsidRDefault="00AC559B" w:rsidP="00202744">
      <w:pPr>
        <w:pStyle w:val="af8"/>
        <w:rPr>
          <w:color w:val="auto"/>
        </w:rPr>
      </w:pPr>
      <w:r w:rsidRPr="00667EAC">
        <w:rPr>
          <w:b/>
          <w:color w:val="auto"/>
        </w:rPr>
        <w:t>Конфликты интересов</w:t>
      </w:r>
      <w:r w:rsidR="00A852BC" w:rsidRPr="00667EAC">
        <w:rPr>
          <w:b/>
          <w:color w:val="auto"/>
        </w:rPr>
        <w:t>:</w:t>
      </w:r>
      <w:r w:rsidRPr="00667EAC">
        <w:rPr>
          <w:color w:val="auto"/>
        </w:rPr>
        <w:t xml:space="preserve"> Заявите о конфликтах интересов или заявите: «Авторы заявляют об отсутствии конфликта интересов». Авторы должны указать и заявить о любых личных обстоятельствах или интересах, которые могут быть восприняты как негативно влияющие на представление или интерпретацию представленных результатов исследования. Любая роль спонсоров в разработке исследования; в сборе, анализе или интерпретации данных; в написании рукописи; или в решении опубликовать результаты должна быть заявлена ​​в этом разделе. Если роли нет, укажите: «Спонсоры не играли никакой роли в разработке исследования; в сборе, анализе или интерпретации данных; в написании рукописи; или в решении опубликовать результаты».</w:t>
      </w:r>
    </w:p>
    <w:p w:rsidR="00EA6902" w:rsidRPr="00667EAC" w:rsidRDefault="00CA669D" w:rsidP="00202744">
      <w:pPr>
        <w:pStyle w:val="-1"/>
        <w:rPr>
          <w:color w:val="auto"/>
          <w:lang w:val="ru-RU"/>
        </w:rPr>
      </w:pPr>
      <w:r w:rsidRPr="00667EAC">
        <w:rPr>
          <w:color w:val="auto"/>
          <w:lang w:val="ru-RU"/>
        </w:rPr>
        <w:t>Список литературы</w:t>
      </w:r>
    </w:p>
    <w:p w:rsidR="00EA6902" w:rsidRPr="00667EAC" w:rsidRDefault="00AC559B" w:rsidP="00A9561B">
      <w:pPr>
        <w:pStyle w:val="af0"/>
        <w:rPr>
          <w:color w:val="auto"/>
          <w:lang w:val="ru-RU"/>
        </w:rPr>
      </w:pPr>
      <w:r w:rsidRPr="00667EAC">
        <w:rPr>
          <w:color w:val="auto"/>
          <w:lang w:val="ru-RU"/>
        </w:rPr>
        <w:t xml:space="preserve">Ссылки должны быть пронумерованы в порядке появления в тексте (включая цитаты в таблицах и легендах) и перечислены по отдельности в конце рукописи. Мы рекомендуем подготовить ссылки с помощью пакета программного обеспечения для библиографии, такого как </w:t>
      </w:r>
      <w:proofErr w:type="spellStart"/>
      <w:r w:rsidR="00FE0A60" w:rsidRPr="00667EAC">
        <w:rPr>
          <w:color w:val="auto"/>
          <w:lang w:val="ru-RU"/>
        </w:rPr>
        <w:t>Mendeley</w:t>
      </w:r>
      <w:proofErr w:type="spellEnd"/>
      <w:r w:rsidR="00FE0A60" w:rsidRPr="00667EAC">
        <w:rPr>
          <w:color w:val="auto"/>
          <w:lang w:val="ru-RU"/>
        </w:rPr>
        <w:t xml:space="preserve"> и </w:t>
      </w:r>
      <w:proofErr w:type="spellStart"/>
      <w:r w:rsidRPr="00667EAC">
        <w:rPr>
          <w:color w:val="auto"/>
        </w:rPr>
        <w:t>Zotero</w:t>
      </w:r>
      <w:proofErr w:type="spellEnd"/>
      <w:r w:rsidR="00CA669D" w:rsidRPr="00667EAC">
        <w:rPr>
          <w:color w:val="auto"/>
          <w:lang w:val="ru-RU"/>
        </w:rPr>
        <w:t xml:space="preserve"> (файл доступен на сайте журнала)</w:t>
      </w:r>
      <w:r w:rsidRPr="00667EAC">
        <w:rPr>
          <w:color w:val="auto"/>
          <w:lang w:val="ru-RU"/>
        </w:rPr>
        <w:t xml:space="preserve">, чтобы избежать опечаток и дублирования ссылок. </w:t>
      </w:r>
    </w:p>
    <w:p w:rsidR="00EA6902" w:rsidRPr="00667EAC" w:rsidRDefault="00AC559B" w:rsidP="00A9561B">
      <w:pPr>
        <w:pStyle w:val="af0"/>
        <w:rPr>
          <w:color w:val="auto"/>
          <w:lang w:val="ru-RU"/>
        </w:rPr>
      </w:pPr>
      <w:r w:rsidRPr="00667EAC">
        <w:rPr>
          <w:color w:val="auto"/>
          <w:lang w:val="ru-RU"/>
        </w:rPr>
        <w:t xml:space="preserve">В тексте номера ссылок должны быть заключены в квадратные скобки </w:t>
      </w:r>
      <w:proofErr w:type="gramStart"/>
      <w:r w:rsidRPr="00667EAC">
        <w:rPr>
          <w:color w:val="auto"/>
          <w:lang w:val="ru-RU"/>
        </w:rPr>
        <w:t>[ ]</w:t>
      </w:r>
      <w:proofErr w:type="gramEnd"/>
      <w:r w:rsidRPr="00667EAC">
        <w:rPr>
          <w:color w:val="auto"/>
          <w:lang w:val="ru-RU"/>
        </w:rPr>
        <w:t xml:space="preserve"> и размещены перед знаками препинания; например, [1], [1–3] или [1,3]. Для встроенных ссылок в текст с нумерацией страниц используйте как круглые, так и квадратные скобки для указания номера ссылки и номеров страниц; например, [5] (стр. 10) или [6] (стр. 101–105)</w:t>
      </w:r>
      <w:r w:rsidR="00EA6902" w:rsidRPr="00667EAC">
        <w:rPr>
          <w:color w:val="auto"/>
          <w:lang w:val="ru-RU"/>
        </w:rPr>
        <w:t>.</w:t>
      </w:r>
    </w:p>
    <w:p w:rsidR="00087B84" w:rsidRPr="00667EAC" w:rsidRDefault="00087B84" w:rsidP="00A9561B">
      <w:pPr>
        <w:pStyle w:val="af0"/>
        <w:rPr>
          <w:color w:val="auto"/>
          <w:lang w:val="ru-RU"/>
        </w:rPr>
      </w:pPr>
      <w:r w:rsidRPr="00667EAC">
        <w:rPr>
          <w:color w:val="auto"/>
          <w:lang w:val="ru-RU"/>
        </w:rPr>
        <w:t xml:space="preserve">[1] статья </w:t>
      </w:r>
      <w:proofErr w:type="spellStart"/>
      <w:r w:rsidRPr="00667EAC">
        <w:rPr>
          <w:color w:val="auto"/>
          <w:lang w:val="ru-RU"/>
        </w:rPr>
        <w:t>ру</w:t>
      </w:r>
      <w:proofErr w:type="spellEnd"/>
    </w:p>
    <w:p w:rsidR="00087B84" w:rsidRPr="00667EAC" w:rsidRDefault="00087B84" w:rsidP="00A9561B">
      <w:pPr>
        <w:pStyle w:val="af0"/>
        <w:rPr>
          <w:color w:val="auto"/>
          <w:lang w:val="ru-RU"/>
        </w:rPr>
      </w:pPr>
      <w:r w:rsidRPr="00667EAC">
        <w:rPr>
          <w:color w:val="auto"/>
          <w:lang w:val="ru-RU"/>
        </w:rPr>
        <w:t xml:space="preserve">[2] статья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[3] пособие рус</w:t>
      </w:r>
    </w:p>
    <w:p w:rsidR="00087B84" w:rsidRPr="00667EAC" w:rsidRDefault="00087B84" w:rsidP="00A9561B">
      <w:pPr>
        <w:pStyle w:val="af0"/>
        <w:rPr>
          <w:color w:val="auto"/>
          <w:lang w:val="ru-RU"/>
        </w:rPr>
      </w:pPr>
      <w:r w:rsidRPr="00667EAC">
        <w:rPr>
          <w:color w:val="auto"/>
          <w:lang w:val="ru-RU"/>
        </w:rPr>
        <w:t xml:space="preserve">[4] Книга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lastRenderedPageBreak/>
        <w:t xml:space="preserve">[5] Глава в книге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[6] Тезис с конференции рус</w:t>
      </w:r>
    </w:p>
    <w:p w:rsidR="00087B84" w:rsidRPr="00667EAC" w:rsidRDefault="00087B84" w:rsidP="00A9561B">
      <w:pPr>
        <w:pStyle w:val="af0"/>
        <w:rPr>
          <w:color w:val="auto"/>
          <w:lang w:val="ru-RU"/>
        </w:rPr>
      </w:pPr>
      <w:r w:rsidRPr="00667EAC">
        <w:rPr>
          <w:color w:val="auto"/>
          <w:lang w:val="ru-RU"/>
        </w:rPr>
        <w:t xml:space="preserve">[7] Тезис с конференции </w:t>
      </w:r>
      <w:proofErr w:type="spellStart"/>
      <w:r w:rsidRPr="00667EAC">
        <w:rPr>
          <w:color w:val="auto"/>
          <w:lang w:val="ru-RU"/>
        </w:rPr>
        <w:t>англ</w:t>
      </w:r>
      <w:proofErr w:type="spellEnd"/>
    </w:p>
    <w:p w:rsidR="00087B84" w:rsidRPr="00667EAC" w:rsidRDefault="00087B84" w:rsidP="00A9561B">
      <w:pPr>
        <w:pStyle w:val="af0"/>
        <w:rPr>
          <w:color w:val="auto"/>
          <w:lang w:val="ru-RU"/>
        </w:rPr>
      </w:pPr>
      <w:r w:rsidRPr="00667EAC">
        <w:rPr>
          <w:color w:val="auto"/>
          <w:lang w:val="ru-RU"/>
        </w:rPr>
        <w:t>[8] Диссертация</w:t>
      </w:r>
    </w:p>
    <w:p w:rsidR="00D17509" w:rsidRPr="00667EAC" w:rsidRDefault="00D17509" w:rsidP="00A9561B">
      <w:pPr>
        <w:pStyle w:val="af0"/>
        <w:rPr>
          <w:color w:val="auto"/>
          <w:lang w:val="ru-RU"/>
        </w:rPr>
      </w:pPr>
    </w:p>
    <w:p w:rsidR="00202744" w:rsidRPr="00667EAC" w:rsidRDefault="00202744" w:rsidP="00202744">
      <w:pPr>
        <w:pStyle w:val="-1"/>
        <w:rPr>
          <w:color w:val="auto"/>
          <w:lang w:val="ru-RU"/>
        </w:rPr>
      </w:pPr>
      <w:r w:rsidRPr="00667EAC">
        <w:rPr>
          <w:color w:val="auto"/>
          <w:lang w:val="ru-RU"/>
        </w:rPr>
        <w:t>Список литературы</w:t>
      </w:r>
    </w:p>
    <w:p w:rsidR="00087B84" w:rsidRPr="00667EAC" w:rsidRDefault="00087B84" w:rsidP="00202744">
      <w:pPr>
        <w:pStyle w:val="a"/>
        <w:rPr>
          <w:color w:val="auto"/>
        </w:rPr>
      </w:pPr>
      <w:proofErr w:type="spellStart"/>
      <w:r w:rsidRPr="00667EAC">
        <w:rPr>
          <w:color w:val="auto"/>
        </w:rPr>
        <w:t>Носарева</w:t>
      </w:r>
      <w:proofErr w:type="spellEnd"/>
      <w:r w:rsidRPr="00667EAC">
        <w:rPr>
          <w:color w:val="auto"/>
        </w:rPr>
        <w:t xml:space="preserve"> (Мезенцева) О.Л., </w:t>
      </w:r>
      <w:proofErr w:type="spellStart"/>
      <w:r w:rsidRPr="00667EAC">
        <w:rPr>
          <w:color w:val="auto"/>
        </w:rPr>
        <w:t>Степовая</w:t>
      </w:r>
      <w:proofErr w:type="spellEnd"/>
      <w:r w:rsidRPr="00667EAC">
        <w:rPr>
          <w:color w:val="auto"/>
        </w:rPr>
        <w:t xml:space="preserve"> Е.А., Литвинова Л.С., Юрова (</w:t>
      </w:r>
      <w:proofErr w:type="spellStart"/>
      <w:r w:rsidRPr="00667EAC">
        <w:rPr>
          <w:color w:val="auto"/>
        </w:rPr>
        <w:t>Кофанова</w:t>
      </w:r>
      <w:proofErr w:type="spellEnd"/>
      <w:r w:rsidRPr="00667EAC">
        <w:rPr>
          <w:color w:val="auto"/>
        </w:rPr>
        <w:t xml:space="preserve">) К.А. Роль </w:t>
      </w:r>
      <w:proofErr w:type="spellStart"/>
      <w:r w:rsidRPr="00667EAC">
        <w:rPr>
          <w:color w:val="auto"/>
        </w:rPr>
        <w:t>убиквитина</w:t>
      </w:r>
      <w:proofErr w:type="spellEnd"/>
      <w:r w:rsidRPr="00667EAC">
        <w:rPr>
          <w:color w:val="auto"/>
        </w:rPr>
        <w:t xml:space="preserve"> и белков теплового шока 27 и 70 в окислительной модификации протеинов и реализации </w:t>
      </w:r>
      <w:proofErr w:type="spellStart"/>
      <w:r w:rsidRPr="00667EAC">
        <w:rPr>
          <w:color w:val="auto"/>
        </w:rPr>
        <w:t>дексаметазон</w:t>
      </w:r>
      <w:proofErr w:type="spellEnd"/>
      <w:r w:rsidRPr="00667EAC">
        <w:rPr>
          <w:color w:val="auto"/>
        </w:rPr>
        <w:t xml:space="preserve">-индуцированного </w:t>
      </w:r>
      <w:proofErr w:type="spellStart"/>
      <w:r w:rsidRPr="00667EAC">
        <w:rPr>
          <w:color w:val="auto"/>
        </w:rPr>
        <w:t>апоптоза</w:t>
      </w:r>
      <w:proofErr w:type="spellEnd"/>
      <w:r w:rsidRPr="00667EAC">
        <w:rPr>
          <w:color w:val="auto"/>
        </w:rPr>
        <w:t xml:space="preserve"> опухолевых клеток. Казанский Медицинский Журнал 2024, 105, 66–72, DOI:10.17816/KMJ550351.</w:t>
      </w:r>
    </w:p>
    <w:p w:rsidR="00087B84" w:rsidRPr="00D22E5E" w:rsidRDefault="00087B84" w:rsidP="00202744">
      <w:pPr>
        <w:pStyle w:val="a"/>
        <w:rPr>
          <w:color w:val="auto"/>
          <w:lang w:val="en-US"/>
        </w:rPr>
      </w:pPr>
      <w:proofErr w:type="spellStart"/>
      <w:r w:rsidRPr="006252EC">
        <w:rPr>
          <w:color w:val="auto"/>
          <w:lang w:val="en-US"/>
        </w:rPr>
        <w:t>Litvinova</w:t>
      </w:r>
      <w:proofErr w:type="spellEnd"/>
      <w:r w:rsidRPr="006252EC">
        <w:rPr>
          <w:color w:val="auto"/>
          <w:lang w:val="en-US"/>
        </w:rPr>
        <w:t xml:space="preserve"> L., </w:t>
      </w:r>
      <w:proofErr w:type="spellStart"/>
      <w:r w:rsidRPr="006252EC">
        <w:rPr>
          <w:color w:val="auto"/>
          <w:lang w:val="en-US"/>
        </w:rPr>
        <w:t>Vulf</w:t>
      </w:r>
      <w:proofErr w:type="spellEnd"/>
      <w:r w:rsidRPr="006252EC">
        <w:rPr>
          <w:color w:val="auto"/>
          <w:lang w:val="en-US"/>
        </w:rPr>
        <w:t xml:space="preserve"> M., </w:t>
      </w:r>
      <w:proofErr w:type="spellStart"/>
      <w:r w:rsidRPr="006252EC">
        <w:rPr>
          <w:color w:val="auto"/>
          <w:lang w:val="en-US"/>
        </w:rPr>
        <w:t>Yurova</w:t>
      </w:r>
      <w:proofErr w:type="spellEnd"/>
      <w:r w:rsidRPr="006252EC">
        <w:rPr>
          <w:color w:val="auto"/>
          <w:lang w:val="en-US"/>
        </w:rPr>
        <w:t xml:space="preserve"> K., </w:t>
      </w:r>
      <w:proofErr w:type="spellStart"/>
      <w:r w:rsidRPr="006252EC">
        <w:rPr>
          <w:color w:val="auto"/>
          <w:lang w:val="en-US"/>
        </w:rPr>
        <w:t>Khaziakhmatova</w:t>
      </w:r>
      <w:proofErr w:type="spellEnd"/>
      <w:r w:rsidRPr="006252EC">
        <w:rPr>
          <w:color w:val="auto"/>
          <w:lang w:val="en-US"/>
        </w:rPr>
        <w:t xml:space="preserve"> O., </w:t>
      </w:r>
      <w:proofErr w:type="spellStart"/>
      <w:r w:rsidRPr="006252EC">
        <w:rPr>
          <w:color w:val="auto"/>
          <w:lang w:val="en-US"/>
        </w:rPr>
        <w:t>Malashchenko</w:t>
      </w:r>
      <w:proofErr w:type="spellEnd"/>
      <w:r w:rsidRPr="006252EC">
        <w:rPr>
          <w:color w:val="auto"/>
          <w:lang w:val="en-US"/>
        </w:rPr>
        <w:t xml:space="preserve"> V., </w:t>
      </w:r>
      <w:proofErr w:type="spellStart"/>
      <w:r w:rsidRPr="006252EC">
        <w:rPr>
          <w:color w:val="auto"/>
          <w:lang w:val="en-US"/>
        </w:rPr>
        <w:t>Bograya</w:t>
      </w:r>
      <w:proofErr w:type="spellEnd"/>
      <w:r w:rsidRPr="006252EC">
        <w:rPr>
          <w:color w:val="auto"/>
          <w:lang w:val="en-US"/>
        </w:rPr>
        <w:t xml:space="preserve"> M., et al. </w:t>
      </w:r>
      <w:r w:rsidRPr="00D22E5E">
        <w:rPr>
          <w:color w:val="auto"/>
          <w:lang w:val="en-US"/>
        </w:rPr>
        <w:t xml:space="preserve">Mitochondria and Lipid Droplets: Focus on the Molecular Structure of Contact Sites in the Pathogenesis of Metabolic Syndrome. </w:t>
      </w:r>
      <w:proofErr w:type="spellStart"/>
      <w:r w:rsidRPr="00D22E5E">
        <w:rPr>
          <w:color w:val="auto"/>
          <w:lang w:val="en-US"/>
        </w:rPr>
        <w:t>Curr</w:t>
      </w:r>
      <w:proofErr w:type="spellEnd"/>
      <w:r w:rsidRPr="00D22E5E">
        <w:rPr>
          <w:color w:val="auto"/>
          <w:lang w:val="en-US"/>
        </w:rPr>
        <w:t xml:space="preserve"> Med </w:t>
      </w:r>
      <w:proofErr w:type="spellStart"/>
      <w:r w:rsidRPr="00D22E5E">
        <w:rPr>
          <w:color w:val="auto"/>
          <w:lang w:val="en-US"/>
        </w:rPr>
        <w:t>Chem</w:t>
      </w:r>
      <w:proofErr w:type="spellEnd"/>
      <w:r w:rsidRPr="00D22E5E">
        <w:rPr>
          <w:color w:val="auto"/>
          <w:lang w:val="en-US"/>
        </w:rPr>
        <w:t xml:space="preserve"> 2024, DOI:10.2174/0109298673309247240610050423.</w:t>
      </w:r>
    </w:p>
    <w:p w:rsidR="00087B84" w:rsidRPr="00667EAC" w:rsidRDefault="00087B84" w:rsidP="00202744">
      <w:pPr>
        <w:pStyle w:val="a"/>
        <w:rPr>
          <w:color w:val="auto"/>
        </w:rPr>
      </w:pPr>
      <w:proofErr w:type="spellStart"/>
      <w:r w:rsidRPr="00667EAC">
        <w:rPr>
          <w:color w:val="auto"/>
        </w:rPr>
        <w:t>Кириенкова</w:t>
      </w:r>
      <w:proofErr w:type="spellEnd"/>
      <w:r w:rsidRPr="00667EAC">
        <w:rPr>
          <w:color w:val="auto"/>
        </w:rPr>
        <w:t xml:space="preserve"> Е.В., Вульф (Василенко) М.А., Турсунов Р.М., Литвинова Л.С. Ситуационные задачи по патофизиологии, Балтийский федеральный университет имени </w:t>
      </w:r>
      <w:proofErr w:type="spellStart"/>
      <w:r w:rsidRPr="00667EAC">
        <w:rPr>
          <w:color w:val="auto"/>
        </w:rPr>
        <w:t>Иммануила</w:t>
      </w:r>
      <w:proofErr w:type="spellEnd"/>
      <w:r w:rsidRPr="00667EAC">
        <w:rPr>
          <w:color w:val="auto"/>
        </w:rPr>
        <w:t xml:space="preserve"> Канта.</w:t>
      </w:r>
    </w:p>
    <w:p w:rsidR="00087B84" w:rsidRPr="00667EAC" w:rsidRDefault="00087B84" w:rsidP="00202744">
      <w:pPr>
        <w:pStyle w:val="a"/>
        <w:rPr>
          <w:color w:val="auto"/>
        </w:rPr>
      </w:pPr>
      <w:r w:rsidRPr="00D22E5E">
        <w:rPr>
          <w:color w:val="auto"/>
          <w:lang w:val="en-US"/>
        </w:rPr>
        <w:t xml:space="preserve">Krebs J.E., Lewin B., Goldstein E.S., Kilpatrick S.T. Lewin’s Genes XI, Jones &amp; Bartlett Publishers, 2014. </w:t>
      </w:r>
      <w:r w:rsidRPr="00667EAC">
        <w:rPr>
          <w:color w:val="auto"/>
        </w:rPr>
        <w:t>ISBN 978-1-4496-5905-9.</w:t>
      </w:r>
    </w:p>
    <w:p w:rsidR="00087B84" w:rsidRPr="00D22E5E" w:rsidRDefault="00087B84" w:rsidP="00202744">
      <w:pPr>
        <w:pStyle w:val="a"/>
        <w:rPr>
          <w:color w:val="auto"/>
          <w:lang w:val="en-US"/>
        </w:rPr>
      </w:pPr>
      <w:r w:rsidRPr="00D22E5E">
        <w:rPr>
          <w:color w:val="auto"/>
          <w:lang w:val="en-US"/>
        </w:rPr>
        <w:t xml:space="preserve">Hughes D.P.M. How the NOTCH Pathway Contributes to the Ability of Osteosarcoma Cells to </w:t>
      </w:r>
      <w:proofErr w:type="gramStart"/>
      <w:r w:rsidRPr="00D22E5E">
        <w:rPr>
          <w:color w:val="auto"/>
          <w:lang w:val="en-US"/>
        </w:rPr>
        <w:t>Metastasize.</w:t>
      </w:r>
      <w:proofErr w:type="gramEnd"/>
      <w:r w:rsidRPr="00D22E5E">
        <w:rPr>
          <w:color w:val="auto"/>
          <w:lang w:val="en-US"/>
        </w:rPr>
        <w:t xml:space="preserve"> In Pediatric and Adolescent Osteosarcoma; Jaffe, N., </w:t>
      </w:r>
      <w:proofErr w:type="spellStart"/>
      <w:r w:rsidRPr="00D22E5E">
        <w:rPr>
          <w:color w:val="auto"/>
          <w:lang w:val="en-US"/>
        </w:rPr>
        <w:t>Bruland</w:t>
      </w:r>
      <w:proofErr w:type="spellEnd"/>
      <w:r w:rsidRPr="00D22E5E">
        <w:rPr>
          <w:color w:val="auto"/>
          <w:lang w:val="en-US"/>
        </w:rPr>
        <w:t xml:space="preserve">, O.S., </w:t>
      </w:r>
      <w:proofErr w:type="spellStart"/>
      <w:r w:rsidRPr="00D22E5E">
        <w:rPr>
          <w:color w:val="auto"/>
          <w:lang w:val="en-US"/>
        </w:rPr>
        <w:t>Bielack</w:t>
      </w:r>
      <w:proofErr w:type="spellEnd"/>
      <w:r w:rsidRPr="00D22E5E">
        <w:rPr>
          <w:color w:val="auto"/>
          <w:lang w:val="en-US"/>
        </w:rPr>
        <w:t>, S., Eds.; Cancer Treatment and Research; Springer US: Boston, MA, 2009; Vol. 152, 479–496 ISBN 978-1-4419-0283-2.</w:t>
      </w:r>
    </w:p>
    <w:p w:rsidR="00087B84" w:rsidRPr="00667EAC" w:rsidRDefault="00087B84" w:rsidP="00202744">
      <w:pPr>
        <w:pStyle w:val="a"/>
        <w:rPr>
          <w:color w:val="auto"/>
        </w:rPr>
      </w:pPr>
      <w:r w:rsidRPr="00667EAC">
        <w:rPr>
          <w:color w:val="auto"/>
        </w:rPr>
        <w:t xml:space="preserve">Минченко А.Н., </w:t>
      </w:r>
      <w:proofErr w:type="spellStart"/>
      <w:r w:rsidRPr="00667EAC">
        <w:rPr>
          <w:color w:val="auto"/>
        </w:rPr>
        <w:t>Бограя</w:t>
      </w:r>
      <w:proofErr w:type="spellEnd"/>
      <w:r w:rsidRPr="00667EAC">
        <w:rPr>
          <w:color w:val="auto"/>
        </w:rPr>
        <w:t xml:space="preserve"> М.М., Хазиахматова О.Г., Вульф (Василенко) М.А., Литвинова Л.С. Роль микроРНК-191-5P в регуляции липидного обмена на клеточной модели неалкогольной жировой болезни печени. Балтийский федеральный университет им. И. Канта, 2024. 106–109.</w:t>
      </w:r>
    </w:p>
    <w:p w:rsidR="00087B84" w:rsidRPr="00D22E5E" w:rsidRDefault="00087B84" w:rsidP="00202744">
      <w:pPr>
        <w:pStyle w:val="a"/>
        <w:rPr>
          <w:color w:val="auto"/>
          <w:lang w:val="en-US"/>
        </w:rPr>
      </w:pPr>
      <w:proofErr w:type="spellStart"/>
      <w:r w:rsidRPr="00D22E5E">
        <w:rPr>
          <w:color w:val="auto"/>
          <w:lang w:val="en-US"/>
        </w:rPr>
        <w:t>Symeonidis</w:t>
      </w:r>
      <w:proofErr w:type="spellEnd"/>
      <w:r w:rsidRPr="00D22E5E">
        <w:rPr>
          <w:color w:val="auto"/>
          <w:lang w:val="en-US"/>
        </w:rPr>
        <w:t xml:space="preserve"> A., </w:t>
      </w:r>
      <w:proofErr w:type="spellStart"/>
      <w:r w:rsidRPr="00D22E5E">
        <w:rPr>
          <w:color w:val="auto"/>
          <w:lang w:val="en-US"/>
        </w:rPr>
        <w:t>Tollis</w:t>
      </w:r>
      <w:proofErr w:type="spellEnd"/>
      <w:r w:rsidRPr="00D22E5E">
        <w:rPr>
          <w:color w:val="auto"/>
          <w:lang w:val="en-US"/>
        </w:rPr>
        <w:t xml:space="preserve"> I.G., </w:t>
      </w:r>
      <w:proofErr w:type="spellStart"/>
      <w:r w:rsidRPr="00D22E5E">
        <w:rPr>
          <w:color w:val="auto"/>
          <w:lang w:val="en-US"/>
        </w:rPr>
        <w:t>Reczko</w:t>
      </w:r>
      <w:proofErr w:type="spellEnd"/>
      <w:r w:rsidRPr="00D22E5E">
        <w:rPr>
          <w:color w:val="auto"/>
          <w:lang w:val="en-US"/>
        </w:rPr>
        <w:t xml:space="preserve"> M. Visualization of Functional Aspects of microRNA Regulatory Networks Using the Gene Ontology. In Biological and Medical Data Analysis; </w:t>
      </w:r>
      <w:proofErr w:type="spellStart"/>
      <w:r w:rsidRPr="00D22E5E">
        <w:rPr>
          <w:color w:val="auto"/>
          <w:lang w:val="en-US"/>
        </w:rPr>
        <w:t>Maglaveras</w:t>
      </w:r>
      <w:proofErr w:type="spellEnd"/>
      <w:r w:rsidRPr="00D22E5E">
        <w:rPr>
          <w:color w:val="auto"/>
          <w:lang w:val="en-US"/>
        </w:rPr>
        <w:t xml:space="preserve">, N., </w:t>
      </w:r>
      <w:proofErr w:type="spellStart"/>
      <w:r w:rsidRPr="00D22E5E">
        <w:rPr>
          <w:color w:val="auto"/>
          <w:lang w:val="en-US"/>
        </w:rPr>
        <w:t>Chouvarda</w:t>
      </w:r>
      <w:proofErr w:type="spellEnd"/>
      <w:r w:rsidRPr="00D22E5E">
        <w:rPr>
          <w:color w:val="auto"/>
          <w:lang w:val="en-US"/>
        </w:rPr>
        <w:t xml:space="preserve">, I., </w:t>
      </w:r>
      <w:proofErr w:type="spellStart"/>
      <w:r w:rsidRPr="00D22E5E">
        <w:rPr>
          <w:color w:val="auto"/>
          <w:lang w:val="en-US"/>
        </w:rPr>
        <w:t>Koutkias</w:t>
      </w:r>
      <w:proofErr w:type="spellEnd"/>
      <w:r w:rsidRPr="00D22E5E">
        <w:rPr>
          <w:color w:val="auto"/>
          <w:lang w:val="en-US"/>
        </w:rPr>
        <w:t xml:space="preserve">, V., </w:t>
      </w:r>
      <w:proofErr w:type="spellStart"/>
      <w:r w:rsidRPr="00D22E5E">
        <w:rPr>
          <w:color w:val="auto"/>
          <w:lang w:val="en-US"/>
        </w:rPr>
        <w:t>Brause</w:t>
      </w:r>
      <w:proofErr w:type="spellEnd"/>
      <w:r w:rsidRPr="00D22E5E">
        <w:rPr>
          <w:color w:val="auto"/>
          <w:lang w:val="en-US"/>
        </w:rPr>
        <w:t>, R., Eds.; Lecture Notes in Computer Science; Springer Berlin Heidelberg: Berlin, Heidelberg, 2006; Vol. 4345, 13–24 ISBN 978-3-540-68063-5.</w:t>
      </w:r>
    </w:p>
    <w:p w:rsidR="00087B84" w:rsidRPr="00667EAC" w:rsidRDefault="00087B84" w:rsidP="00202744">
      <w:pPr>
        <w:pStyle w:val="a"/>
        <w:rPr>
          <w:color w:val="auto"/>
        </w:rPr>
      </w:pPr>
      <w:proofErr w:type="spellStart"/>
      <w:r w:rsidRPr="00667EAC">
        <w:rPr>
          <w:color w:val="auto"/>
        </w:rPr>
        <w:t>Хазиахматова</w:t>
      </w:r>
      <w:proofErr w:type="spellEnd"/>
      <w:r w:rsidRPr="00667EAC">
        <w:rPr>
          <w:color w:val="auto"/>
        </w:rPr>
        <w:t xml:space="preserve"> О.Г. Роль стероидных гормонов в дифференцировке Т-лимфоцитов: молекулярно-генетический и </w:t>
      </w:r>
      <w:proofErr w:type="gramStart"/>
      <w:r w:rsidRPr="00667EAC">
        <w:rPr>
          <w:color w:val="auto"/>
        </w:rPr>
        <w:t>иммуно-морфологический</w:t>
      </w:r>
      <w:proofErr w:type="gramEnd"/>
      <w:r w:rsidRPr="00667EAC">
        <w:rPr>
          <w:color w:val="auto"/>
        </w:rPr>
        <w:t xml:space="preserve"> аспекты. Диссертация на соискание ученой степени кандидата биологических наук: 03.03.01, Томск, 2016.</w:t>
      </w:r>
    </w:p>
    <w:p w:rsidR="00087B84" w:rsidRPr="00667EAC" w:rsidRDefault="00087B84" w:rsidP="00DC49FE">
      <w:pPr>
        <w:rPr>
          <w:color w:val="auto"/>
        </w:rPr>
      </w:pPr>
    </w:p>
    <w:p w:rsidR="00EA6902" w:rsidRPr="00667EAC" w:rsidRDefault="00A92192" w:rsidP="00231019">
      <w:pPr>
        <w:pStyle w:val="af0"/>
        <w:rPr>
          <w:lang w:val="ru-RU"/>
        </w:rPr>
      </w:pPr>
      <w:r w:rsidRPr="00667EAC">
        <w:rPr>
          <w:b/>
          <w:lang w:val="ru-RU"/>
        </w:rPr>
        <w:t>Отказ от ответственности/Примечание издателя</w:t>
      </w:r>
      <w:r w:rsidR="006F7353" w:rsidRPr="00667EAC">
        <w:rPr>
          <w:b/>
          <w:lang w:val="ru-RU"/>
        </w:rPr>
        <w:t>:</w:t>
      </w:r>
      <w:r w:rsidRPr="00667EAC">
        <w:rPr>
          <w:lang w:val="ru-RU"/>
        </w:rPr>
        <w:t xml:space="preserve"> заявления, мнения и данные, содержащиеся во всех публикациях, принадлежат исключительно отдельным авторам и соавторам, а не журналу и/или редакторам. Журнал и/или редакторы отказываются от ответственности за любой вред, причиненный людям или имуществу в результате использования любых идей, методов, инструкций или продуктов, упомянутых в контенте.</w:t>
      </w:r>
    </w:p>
    <w:sectPr w:rsidR="00EA6902" w:rsidRPr="00667EAC" w:rsidSect="00166976">
      <w:headerReference w:type="even" r:id="rId10"/>
      <w:headerReference w:type="default" r:id="rId11"/>
      <w:footerReference w:type="default" r:id="rId12"/>
      <w:headerReference w:type="first" r:id="rId13"/>
      <w:footerReference w:type="first" r:id="rId14"/>
      <w:type w:val="continuous"/>
      <w:pgSz w:w="11906" w:h="16838" w:code="9"/>
      <w:pgMar w:top="1701" w:right="1134" w:bottom="1418" w:left="1134" w:header="1134" w:footer="1021"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D87" w:rsidRDefault="00931D87">
      <w:pPr>
        <w:spacing w:line="240" w:lineRule="auto"/>
      </w:pPr>
      <w:r>
        <w:separator/>
      </w:r>
    </w:p>
    <w:p w:rsidR="00931D87" w:rsidRDefault="00931D87"/>
    <w:p w:rsidR="00931D87" w:rsidRDefault="00931D87"/>
  </w:endnote>
  <w:endnote w:type="continuationSeparator" w:id="0">
    <w:p w:rsidR="00931D87" w:rsidRDefault="00931D87">
      <w:pPr>
        <w:spacing w:line="240" w:lineRule="auto"/>
      </w:pPr>
      <w:r>
        <w:continuationSeparator/>
      </w:r>
    </w:p>
    <w:p w:rsidR="00931D87" w:rsidRDefault="00931D87"/>
    <w:p w:rsidR="00931D87" w:rsidRDefault="0093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Bahnschrift Light">
    <w:panose1 w:val="020B0502040204020203"/>
    <w:charset w:val="CC"/>
    <w:family w:val="swiss"/>
    <w:pitch w:val="variable"/>
    <w:sig w:usb0="A00002C7" w:usb1="00000002" w:usb2="00000000" w:usb3="00000000" w:csb0="0000019F" w:csb1="00000000"/>
  </w:font>
  <w:font w:name="Bebas Neue Pro Middle">
    <w:charset w:val="CC"/>
    <w:family w:val="swiss"/>
    <w:pitch w:val="variable"/>
    <w:sig w:usb0="00000207" w:usb1="00000001" w:usb2="00000000" w:usb3="00000000" w:csb0="00000097"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1A0" w:rsidRDefault="00DB31A0" w:rsidP="00DB31A0">
    <w:pPr>
      <w:pBdr>
        <w:top w:val="single" w:sz="4" w:space="0" w:color="000000"/>
      </w:pBdr>
      <w:adjustRightInd w:val="0"/>
      <w:snapToGrid w:val="0"/>
      <w:spacing w:before="480" w:line="100" w:lineRule="exact"/>
      <w:rPr>
        <w:i/>
        <w:iCs/>
        <w:lang w:val="fr-CH"/>
      </w:rPr>
    </w:pPr>
  </w:p>
  <w:p w:rsidR="00DB31A0" w:rsidRPr="00147153" w:rsidRDefault="00DB31A0" w:rsidP="00DB31A0">
    <w:pPr>
      <w:tabs>
        <w:tab w:val="right" w:pos="10466"/>
      </w:tabs>
      <w:spacing w:line="240" w:lineRule="auto"/>
      <w:rPr>
        <w:lang w:val="fr-CH"/>
      </w:rPr>
    </w:pPr>
    <w:r>
      <w:rPr>
        <w:i/>
        <w:iCs/>
        <w:lang w:val="ru-RU"/>
      </w:rPr>
      <w:t>ЗАДАЧИ БИОМЕДИЦИНЫ</w:t>
    </w:r>
    <w:r w:rsidRPr="00176A50">
      <w:rPr>
        <w:i/>
        <w:lang w:val="fr-CH"/>
      </w:rPr>
      <w:t xml:space="preserve"> </w:t>
    </w:r>
    <w:r>
      <w:rPr>
        <w:b/>
        <w:iCs/>
        <w:lang w:val="fr-CH"/>
      </w:rPr>
      <w:t>202</w:t>
    </w:r>
    <w:r w:rsidRPr="00147153">
      <w:rPr>
        <w:b/>
        <w:iCs/>
        <w:lang w:val="fr-CH"/>
      </w:rPr>
      <w:t>5</w:t>
    </w:r>
    <w:r w:rsidRPr="00506BC0">
      <w:rPr>
        <w:iCs/>
        <w:lang w:val="fr-CH"/>
      </w:rPr>
      <w:t>,</w:t>
    </w:r>
    <w:r>
      <w:rPr>
        <w:i/>
        <w:iCs/>
        <w:lang w:val="fr-CH"/>
      </w:rPr>
      <w:t xml:space="preserve"> </w:t>
    </w:r>
    <w:r>
      <w:rPr>
        <w:iCs/>
        <w:lang w:val="fr-CH"/>
      </w:rPr>
      <w:t>https://doi.org/10.3390/xxxxx</w:t>
    </w:r>
    <w:r w:rsidRPr="008B308E">
      <w:rPr>
        <w:lang w:val="fr-CH"/>
      </w:rPr>
      <w:tab/>
      <w:t>www.</w:t>
    </w:r>
    <w:r>
      <w:rPr>
        <w:lang w:val="ru-RU"/>
      </w:rPr>
      <w:t>ХХХХХХХХ</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66976" w:rsidP="00A24869">
    <w:pPr>
      <w:pBdr>
        <w:top w:val="single" w:sz="4" w:space="0" w:color="000000"/>
      </w:pBdr>
      <w:adjustRightInd w:val="0"/>
      <w:snapToGrid w:val="0"/>
      <w:spacing w:before="480" w:line="100" w:lineRule="exact"/>
      <w:rPr>
        <w:i/>
        <w:iCs/>
        <w:lang w:val="fr-CH"/>
      </w:rPr>
    </w:pPr>
  </w:p>
  <w:p w:rsidR="00166976" w:rsidRPr="00147153" w:rsidRDefault="00166976" w:rsidP="004340C2">
    <w:pPr>
      <w:tabs>
        <w:tab w:val="right" w:pos="10466"/>
      </w:tabs>
      <w:spacing w:line="240" w:lineRule="auto"/>
      <w:rPr>
        <w:lang w:val="fr-CH"/>
      </w:rPr>
    </w:pPr>
    <w:r>
      <w:rPr>
        <w:i/>
        <w:iCs/>
        <w:lang w:val="ru-RU"/>
      </w:rPr>
      <w:t>ЗАДАЧИ БИОМЕДИЦИНЫ</w:t>
    </w:r>
    <w:r w:rsidRPr="00176A50">
      <w:rPr>
        <w:i/>
        <w:lang w:val="fr-CH"/>
      </w:rPr>
      <w:t xml:space="preserve"> </w:t>
    </w:r>
    <w:r>
      <w:rPr>
        <w:b/>
        <w:iCs/>
        <w:lang w:val="fr-CH"/>
      </w:rPr>
      <w:t>202</w:t>
    </w:r>
    <w:r w:rsidRPr="00147153">
      <w:rPr>
        <w:b/>
        <w:iCs/>
        <w:lang w:val="fr-CH"/>
      </w:rPr>
      <w:t>5</w:t>
    </w:r>
    <w:r w:rsidRPr="00506BC0">
      <w:rPr>
        <w:iCs/>
        <w:lang w:val="fr-CH"/>
      </w:rPr>
      <w:t>,</w:t>
    </w:r>
    <w:r>
      <w:rPr>
        <w:i/>
        <w:iCs/>
        <w:lang w:val="fr-CH"/>
      </w:rPr>
      <w:t xml:space="preserve"> </w:t>
    </w:r>
    <w:r>
      <w:rPr>
        <w:iCs/>
        <w:lang w:val="fr-CH"/>
      </w:rPr>
      <w:t>https://doi.org/10.3390/xxxxx</w:t>
    </w:r>
    <w:r w:rsidRPr="008B308E">
      <w:rPr>
        <w:lang w:val="fr-CH"/>
      </w:rPr>
      <w:tab/>
      <w:t>www.</w:t>
    </w:r>
    <w:r>
      <w:rPr>
        <w:lang w:val="ru-RU"/>
      </w:rPr>
      <w:t>ХХХХХХХХ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D87" w:rsidRDefault="00931D87">
      <w:pPr>
        <w:spacing w:line="240" w:lineRule="auto"/>
      </w:pPr>
      <w:r>
        <w:separator/>
      </w:r>
    </w:p>
    <w:p w:rsidR="00931D87" w:rsidRDefault="00931D87"/>
    <w:p w:rsidR="00931D87" w:rsidRDefault="00931D87"/>
  </w:footnote>
  <w:footnote w:type="continuationSeparator" w:id="0">
    <w:p w:rsidR="00931D87" w:rsidRDefault="00931D87">
      <w:pPr>
        <w:spacing w:line="240" w:lineRule="auto"/>
      </w:pPr>
      <w:r>
        <w:continuationSeparator/>
      </w:r>
    </w:p>
    <w:p w:rsidR="00931D87" w:rsidRDefault="00931D87"/>
    <w:p w:rsidR="00931D87" w:rsidRDefault="00931D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66976" w:rsidP="0004400E">
    <w:pPr>
      <w:pStyle w:val="ae"/>
      <w:pBdr>
        <w:bottom w:val="none" w:sz="0" w:space="0" w:color="auto"/>
      </w:pBdr>
    </w:pPr>
  </w:p>
  <w:p w:rsidR="00166976" w:rsidRDefault="00166976"/>
  <w:p w:rsidR="00166976" w:rsidRDefault="0016697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66976" w:rsidP="004340C2">
    <w:pPr>
      <w:tabs>
        <w:tab w:val="right" w:pos="10466"/>
      </w:tabs>
      <w:adjustRightInd w:val="0"/>
      <w:snapToGrid w:val="0"/>
      <w:spacing w:line="240" w:lineRule="auto"/>
      <w:rPr>
        <w:sz w:val="16"/>
      </w:rPr>
    </w:pPr>
    <w:r>
      <w:rPr>
        <w:i/>
        <w:sz w:val="16"/>
        <w:lang w:val="ru-RU"/>
      </w:rPr>
      <w:t>ЗАДАЧИ</w:t>
    </w:r>
    <w:r w:rsidRPr="00147153">
      <w:rPr>
        <w:i/>
        <w:sz w:val="16"/>
      </w:rPr>
      <w:t xml:space="preserve"> </w:t>
    </w:r>
    <w:r>
      <w:rPr>
        <w:i/>
        <w:sz w:val="16"/>
        <w:lang w:val="ru-RU"/>
      </w:rPr>
      <w:t>БИОМЕДИЦИНЫ</w:t>
    </w:r>
    <w:r>
      <w:rPr>
        <w:i/>
        <w:sz w:val="16"/>
      </w:rPr>
      <w:t xml:space="preserve"> </w:t>
    </w:r>
    <w:r>
      <w:rPr>
        <w:b/>
        <w:sz w:val="16"/>
      </w:rPr>
      <w:t>2025</w:t>
    </w:r>
    <w:r>
      <w:rPr>
        <w:sz w:val="16"/>
      </w:rPr>
      <w:tab/>
    </w:r>
    <w:r>
      <w:rPr>
        <w:sz w:val="16"/>
      </w:rPr>
      <w:fldChar w:fldCharType="begin"/>
    </w:r>
    <w:r>
      <w:rPr>
        <w:sz w:val="16"/>
      </w:rPr>
      <w:instrText xml:space="preserve"> PAGE   \* MERGEFORMAT </w:instrText>
    </w:r>
    <w:r>
      <w:rPr>
        <w:sz w:val="16"/>
      </w:rPr>
      <w:fldChar w:fldCharType="separate"/>
    </w:r>
    <w:r w:rsidR="00D22E5E">
      <w:rPr>
        <w:sz w:val="16"/>
      </w:rPr>
      <w:t>8</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sidR="00D22E5E">
      <w:rPr>
        <w:sz w:val="16"/>
      </w:rPr>
      <w:t>8</w:t>
    </w:r>
    <w:r>
      <w:rPr>
        <w:sz w:val="16"/>
      </w:rPr>
      <w:fldChar w:fldCharType="end"/>
    </w:r>
  </w:p>
  <w:p w:rsidR="00166976" w:rsidRPr="003257E1" w:rsidRDefault="00166976" w:rsidP="00A24869">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976" w:rsidRDefault="00166976" w:rsidP="00A24869">
    <w:pPr>
      <w:pBdr>
        <w:bottom w:val="single" w:sz="4" w:space="1" w:color="000000"/>
      </w:pBdr>
      <w:adjustRightInd w:val="0"/>
      <w:snapToGrid w:val="0"/>
      <w:spacing w:line="100" w:lineRule="exact"/>
      <w:jc w:val="left"/>
    </w:pPr>
    <w:r w:rsidRPr="00DF22B5">
      <w:rPr>
        <w:rFonts w:eastAsia="DengXian"/>
        <w:b/>
        <w:bCs/>
        <w:lang w:val="ru-RU" w:eastAsia="ru-RU"/>
      </w:rPr>
      <w:drawing>
        <wp:anchor distT="0" distB="0" distL="114300" distR="114300" simplePos="0" relativeHeight="251659264" behindDoc="0" locked="0" layoutInCell="1" allowOverlap="1">
          <wp:simplePos x="0" y="0"/>
          <wp:positionH relativeFrom="margin">
            <wp:posOffset>5229860</wp:posOffset>
          </wp:positionH>
          <wp:positionV relativeFrom="paragraph">
            <wp:posOffset>-225425</wp:posOffset>
          </wp:positionV>
          <wp:extent cx="1410228" cy="324000"/>
          <wp:effectExtent l="0" t="0" r="0" b="0"/>
          <wp:wrapNone/>
          <wp:docPr id="12" name="Рисунок 12" descr="G:\ХАЗИ\2022\БЛИКБ\Наша Конференция\2024\лого\БФ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ХАЗИ\2022\БЛИКБ\Наша Конференция\2024\лого\БФУ.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228"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DengXian"/>
        <w:b/>
        <w:bCs/>
        <w:lang w:val="ru-RU"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-317500</wp:posOffset>
          </wp:positionV>
          <wp:extent cx="1263015" cy="429895"/>
          <wp:effectExtent l="0" t="0" r="0" b="8255"/>
          <wp:wrapNone/>
          <wp:docPr id="13" name="Рисунок 13" descr="Журн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урнал"/>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15" cy="4298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66976" w:rsidRDefault="00166976" w:rsidP="00A24869">
    <w:pPr>
      <w:pBdr>
        <w:bottom w:val="single" w:sz="4" w:space="1" w:color="000000"/>
      </w:pBdr>
      <w:adjustRightInd w:val="0"/>
      <w:snapToGrid w:val="0"/>
      <w:spacing w:line="100" w:lineRule="exact"/>
      <w:jc w:val="left"/>
    </w:pPr>
  </w:p>
  <w:p w:rsidR="00166976" w:rsidRPr="00471F5A" w:rsidRDefault="00166976" w:rsidP="00A24869">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3AE0"/>
    <w:multiLevelType w:val="hybridMultilevel"/>
    <w:tmpl w:val="131460AE"/>
    <w:lvl w:ilvl="0" w:tplc="71C28F80">
      <w:start w:val="1"/>
      <w:numFmt w:val="decimal"/>
      <w:pStyle w:val="a"/>
      <w:suff w:val="space"/>
      <w:lvlText w:val="%1."/>
      <w:lvlJc w:val="left"/>
      <w:pPr>
        <w:ind w:left="114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18B468F5"/>
    <w:multiLevelType w:val="hybridMultilevel"/>
    <w:tmpl w:val="551C9AE8"/>
    <w:lvl w:ilvl="0" w:tplc="E264CA32">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2085B"/>
    <w:multiLevelType w:val="hybridMultilevel"/>
    <w:tmpl w:val="77E02BF6"/>
    <w:lvl w:ilvl="0" w:tplc="664029F2">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50698"/>
    <w:multiLevelType w:val="hybridMultilevel"/>
    <w:tmpl w:val="F328FED6"/>
    <w:lvl w:ilvl="0" w:tplc="255227BC">
      <w:start w:val="1"/>
      <w:numFmt w:val="decimal"/>
      <w:pStyle w:val="a0"/>
      <w:suff w:val="space"/>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 w15:restartNumberingAfterBreak="0">
    <w:nsid w:val="2A4C65B0"/>
    <w:multiLevelType w:val="hybridMultilevel"/>
    <w:tmpl w:val="DF6CF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134BE"/>
    <w:multiLevelType w:val="hybridMultilevel"/>
    <w:tmpl w:val="4FF039D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59183F4B"/>
    <w:multiLevelType w:val="hybridMultilevel"/>
    <w:tmpl w:val="454E55FE"/>
    <w:lvl w:ilvl="0" w:tplc="87B8450A">
      <w:start w:val="1"/>
      <w:numFmt w:val="bullet"/>
      <w:pStyle w:val="a1"/>
      <w:suff w:val="space"/>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4" w15:restartNumberingAfterBreak="0">
    <w:nsid w:val="70012E46"/>
    <w:multiLevelType w:val="hybridMultilevel"/>
    <w:tmpl w:val="7946DCD0"/>
    <w:lvl w:ilvl="0" w:tplc="5C06B1C6">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311A3B"/>
    <w:multiLevelType w:val="hybridMultilevel"/>
    <w:tmpl w:val="5EB4AE68"/>
    <w:lvl w:ilvl="0" w:tplc="42505D78">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5"/>
  </w:num>
  <w:num w:numId="2">
    <w:abstractNumId w:val="10"/>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3"/>
  </w:num>
  <w:num w:numId="8">
    <w:abstractNumId w:val="12"/>
  </w:num>
  <w:num w:numId="9">
    <w:abstractNumId w:val="3"/>
  </w:num>
  <w:num w:numId="10">
    <w:abstractNumId w:val="12"/>
  </w:num>
  <w:num w:numId="11">
    <w:abstractNumId w:val="3"/>
  </w:num>
  <w:num w:numId="12">
    <w:abstractNumId w:val="15"/>
  </w:num>
  <w:num w:numId="13">
    <w:abstractNumId w:val="12"/>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1"/>
  </w:num>
  <w:num w:numId="20">
    <w:abstractNumId w:val="1"/>
  </w:num>
  <w:num w:numId="21">
    <w:abstractNumId w:val="12"/>
  </w:num>
  <w:num w:numId="22">
    <w:abstractNumId w:val="3"/>
  </w:num>
  <w:num w:numId="23">
    <w:abstractNumId w:val="1"/>
  </w:num>
  <w:num w:numId="24">
    <w:abstractNumId w:val="2"/>
  </w:num>
  <w:num w:numId="25">
    <w:abstractNumId w:val="16"/>
  </w:num>
  <w:num w:numId="26">
    <w:abstractNumId w:val="14"/>
  </w:num>
  <w:num w:numId="27">
    <w:abstractNumId w:val="8"/>
  </w:num>
  <w:num w:numId="28">
    <w:abstractNumId w:val="9"/>
  </w:num>
  <w:num w:numId="29">
    <w:abstractNumId w:val="13"/>
  </w:num>
  <w:num w:numId="30">
    <w:abstractNumId w:val="7"/>
  </w:num>
  <w:num w:numId="31">
    <w:abstractNumId w:val="7"/>
    <w:lvlOverride w:ilvl="0">
      <w:lvl w:ilvl="0" w:tplc="255227BC">
        <w:start w:val="1"/>
        <w:numFmt w:val="decimal"/>
        <w:pStyle w:val="a0"/>
        <w:lvlText w:val="%1."/>
        <w:lvlJc w:val="left"/>
        <w:pPr>
          <w:ind w:left="785" w:hanging="360"/>
        </w:pPr>
      </w:lvl>
    </w:lvlOverride>
    <w:lvlOverride w:ilvl="1">
      <w:lvl w:ilvl="1" w:tplc="04190019" w:tentative="1">
        <w:start w:val="1"/>
        <w:numFmt w:val="lowerLetter"/>
        <w:lvlText w:val="%2."/>
        <w:lvlJc w:val="left"/>
        <w:pPr>
          <w:ind w:left="1505" w:hanging="360"/>
        </w:pPr>
      </w:lvl>
    </w:lvlOverride>
    <w:lvlOverride w:ilvl="2">
      <w:lvl w:ilvl="2" w:tplc="0419001B" w:tentative="1">
        <w:start w:val="1"/>
        <w:numFmt w:val="lowerRoman"/>
        <w:lvlText w:val="%3."/>
        <w:lvlJc w:val="right"/>
        <w:pPr>
          <w:ind w:left="2225" w:hanging="180"/>
        </w:pPr>
      </w:lvl>
    </w:lvlOverride>
    <w:lvlOverride w:ilvl="3">
      <w:lvl w:ilvl="3" w:tplc="0419000F" w:tentative="1">
        <w:start w:val="1"/>
        <w:numFmt w:val="decimal"/>
        <w:lvlText w:val="%4."/>
        <w:lvlJc w:val="left"/>
        <w:pPr>
          <w:ind w:left="2945" w:hanging="360"/>
        </w:pPr>
      </w:lvl>
    </w:lvlOverride>
    <w:lvlOverride w:ilvl="4">
      <w:lvl w:ilvl="4" w:tplc="04190019" w:tentative="1">
        <w:start w:val="1"/>
        <w:numFmt w:val="lowerLetter"/>
        <w:lvlText w:val="%5."/>
        <w:lvlJc w:val="left"/>
        <w:pPr>
          <w:ind w:left="3665" w:hanging="360"/>
        </w:pPr>
      </w:lvl>
    </w:lvlOverride>
    <w:lvlOverride w:ilvl="5">
      <w:lvl w:ilvl="5" w:tplc="0419001B" w:tentative="1">
        <w:start w:val="1"/>
        <w:numFmt w:val="lowerRoman"/>
        <w:lvlText w:val="%6."/>
        <w:lvlJc w:val="right"/>
        <w:pPr>
          <w:ind w:left="4385" w:hanging="180"/>
        </w:pPr>
      </w:lvl>
    </w:lvlOverride>
    <w:lvlOverride w:ilvl="6">
      <w:lvl w:ilvl="6" w:tplc="0419000F" w:tentative="1">
        <w:start w:val="1"/>
        <w:numFmt w:val="decimal"/>
        <w:lvlText w:val="%7."/>
        <w:lvlJc w:val="left"/>
        <w:pPr>
          <w:ind w:left="5105" w:hanging="360"/>
        </w:pPr>
      </w:lvl>
    </w:lvlOverride>
    <w:lvlOverride w:ilvl="7">
      <w:lvl w:ilvl="7" w:tplc="04190019" w:tentative="1">
        <w:start w:val="1"/>
        <w:numFmt w:val="lowerLetter"/>
        <w:lvlText w:val="%8."/>
        <w:lvlJc w:val="left"/>
        <w:pPr>
          <w:ind w:left="5825" w:hanging="360"/>
        </w:pPr>
      </w:lvl>
    </w:lvlOverride>
    <w:lvlOverride w:ilvl="8">
      <w:lvl w:ilvl="8" w:tplc="0419001B" w:tentative="1">
        <w:start w:val="1"/>
        <w:numFmt w:val="lowerRoman"/>
        <w:lvlText w:val="%9."/>
        <w:lvlJc w:val="right"/>
        <w:pPr>
          <w:ind w:left="6545" w:hanging="180"/>
        </w:pPr>
      </w:lvl>
    </w:lvlOverride>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D1"/>
    <w:rsid w:val="000348D8"/>
    <w:rsid w:val="00035FC3"/>
    <w:rsid w:val="00042AF8"/>
    <w:rsid w:val="0004400E"/>
    <w:rsid w:val="00044C0A"/>
    <w:rsid w:val="0004721A"/>
    <w:rsid w:val="00053EBF"/>
    <w:rsid w:val="00087B84"/>
    <w:rsid w:val="0009213F"/>
    <w:rsid w:val="00095CD1"/>
    <w:rsid w:val="000A0F93"/>
    <w:rsid w:val="000B1F19"/>
    <w:rsid w:val="000B5171"/>
    <w:rsid w:val="000B74CE"/>
    <w:rsid w:val="000C151B"/>
    <w:rsid w:val="000C2465"/>
    <w:rsid w:val="000C504E"/>
    <w:rsid w:val="000D1C00"/>
    <w:rsid w:val="000E3920"/>
    <w:rsid w:val="00120C0D"/>
    <w:rsid w:val="00123A57"/>
    <w:rsid w:val="00144467"/>
    <w:rsid w:val="00147153"/>
    <w:rsid w:val="0016006D"/>
    <w:rsid w:val="00166976"/>
    <w:rsid w:val="00180785"/>
    <w:rsid w:val="001A1E76"/>
    <w:rsid w:val="001C3631"/>
    <w:rsid w:val="001D349C"/>
    <w:rsid w:val="001D4D23"/>
    <w:rsid w:val="001E2AEB"/>
    <w:rsid w:val="001E4A07"/>
    <w:rsid w:val="001F1FC4"/>
    <w:rsid w:val="0020081E"/>
    <w:rsid w:val="00202744"/>
    <w:rsid w:val="00211F69"/>
    <w:rsid w:val="0021217E"/>
    <w:rsid w:val="002223FC"/>
    <w:rsid w:val="00222904"/>
    <w:rsid w:val="00231019"/>
    <w:rsid w:val="00240486"/>
    <w:rsid w:val="00245817"/>
    <w:rsid w:val="00276462"/>
    <w:rsid w:val="002946D9"/>
    <w:rsid w:val="002D3F1E"/>
    <w:rsid w:val="002E255F"/>
    <w:rsid w:val="003040E0"/>
    <w:rsid w:val="00324292"/>
    <w:rsid w:val="00326141"/>
    <w:rsid w:val="00331431"/>
    <w:rsid w:val="003504DD"/>
    <w:rsid w:val="00357E10"/>
    <w:rsid w:val="00370EC8"/>
    <w:rsid w:val="003713E7"/>
    <w:rsid w:val="0037766B"/>
    <w:rsid w:val="00377F4F"/>
    <w:rsid w:val="003A15E9"/>
    <w:rsid w:val="003A791E"/>
    <w:rsid w:val="003B7C96"/>
    <w:rsid w:val="003D3232"/>
    <w:rsid w:val="003E012D"/>
    <w:rsid w:val="003F0E95"/>
    <w:rsid w:val="003F1497"/>
    <w:rsid w:val="00401D30"/>
    <w:rsid w:val="00413617"/>
    <w:rsid w:val="0041581F"/>
    <w:rsid w:val="004340C2"/>
    <w:rsid w:val="00443AAF"/>
    <w:rsid w:val="004504C9"/>
    <w:rsid w:val="004505CF"/>
    <w:rsid w:val="004669B4"/>
    <w:rsid w:val="0046725B"/>
    <w:rsid w:val="00471F5A"/>
    <w:rsid w:val="00475043"/>
    <w:rsid w:val="004A046F"/>
    <w:rsid w:val="004D3B65"/>
    <w:rsid w:val="004F12F6"/>
    <w:rsid w:val="00501D0F"/>
    <w:rsid w:val="00506BC0"/>
    <w:rsid w:val="0051540B"/>
    <w:rsid w:val="0053256F"/>
    <w:rsid w:val="005332CC"/>
    <w:rsid w:val="00557B4B"/>
    <w:rsid w:val="00562123"/>
    <w:rsid w:val="005664C6"/>
    <w:rsid w:val="005B6005"/>
    <w:rsid w:val="005C5DE8"/>
    <w:rsid w:val="005D7F05"/>
    <w:rsid w:val="00605718"/>
    <w:rsid w:val="00606CFE"/>
    <w:rsid w:val="00606DEF"/>
    <w:rsid w:val="006205C4"/>
    <w:rsid w:val="006252EC"/>
    <w:rsid w:val="00645D18"/>
    <w:rsid w:val="00646BFC"/>
    <w:rsid w:val="0065560B"/>
    <w:rsid w:val="00666C02"/>
    <w:rsid w:val="00667EAC"/>
    <w:rsid w:val="00680527"/>
    <w:rsid w:val="0068381A"/>
    <w:rsid w:val="00686D0C"/>
    <w:rsid w:val="00691777"/>
    <w:rsid w:val="00692393"/>
    <w:rsid w:val="006A74F9"/>
    <w:rsid w:val="006C6DB8"/>
    <w:rsid w:val="006D7D99"/>
    <w:rsid w:val="006F7353"/>
    <w:rsid w:val="006F797D"/>
    <w:rsid w:val="0071323C"/>
    <w:rsid w:val="00722347"/>
    <w:rsid w:val="007471D3"/>
    <w:rsid w:val="00762525"/>
    <w:rsid w:val="007648D8"/>
    <w:rsid w:val="00792DC7"/>
    <w:rsid w:val="00797AB1"/>
    <w:rsid w:val="007B7926"/>
    <w:rsid w:val="007C021F"/>
    <w:rsid w:val="007D0ABE"/>
    <w:rsid w:val="00804595"/>
    <w:rsid w:val="008145DC"/>
    <w:rsid w:val="00815D1E"/>
    <w:rsid w:val="0082500C"/>
    <w:rsid w:val="00843AAF"/>
    <w:rsid w:val="008474ED"/>
    <w:rsid w:val="00862B31"/>
    <w:rsid w:val="008669FB"/>
    <w:rsid w:val="008A1623"/>
    <w:rsid w:val="008A3D4D"/>
    <w:rsid w:val="008B6A2E"/>
    <w:rsid w:val="008C1897"/>
    <w:rsid w:val="008D69AF"/>
    <w:rsid w:val="008F2594"/>
    <w:rsid w:val="00911F22"/>
    <w:rsid w:val="009161FF"/>
    <w:rsid w:val="009243AC"/>
    <w:rsid w:val="00931D87"/>
    <w:rsid w:val="00993114"/>
    <w:rsid w:val="009A7262"/>
    <w:rsid w:val="009B54F4"/>
    <w:rsid w:val="009B551E"/>
    <w:rsid w:val="009C1F04"/>
    <w:rsid w:val="009F5C65"/>
    <w:rsid w:val="009F70E6"/>
    <w:rsid w:val="00A13873"/>
    <w:rsid w:val="00A15FF4"/>
    <w:rsid w:val="00A1712D"/>
    <w:rsid w:val="00A24869"/>
    <w:rsid w:val="00A563F4"/>
    <w:rsid w:val="00A56FF8"/>
    <w:rsid w:val="00A62565"/>
    <w:rsid w:val="00A65FB0"/>
    <w:rsid w:val="00A8104C"/>
    <w:rsid w:val="00A852BC"/>
    <w:rsid w:val="00A92192"/>
    <w:rsid w:val="00A9561B"/>
    <w:rsid w:val="00AA1BD0"/>
    <w:rsid w:val="00AB5AEE"/>
    <w:rsid w:val="00AC0491"/>
    <w:rsid w:val="00AC559B"/>
    <w:rsid w:val="00AD4C85"/>
    <w:rsid w:val="00AD7138"/>
    <w:rsid w:val="00AD7B01"/>
    <w:rsid w:val="00AE5734"/>
    <w:rsid w:val="00AF78DE"/>
    <w:rsid w:val="00B05206"/>
    <w:rsid w:val="00B22E26"/>
    <w:rsid w:val="00B23378"/>
    <w:rsid w:val="00B377C4"/>
    <w:rsid w:val="00B46F24"/>
    <w:rsid w:val="00B47634"/>
    <w:rsid w:val="00B60928"/>
    <w:rsid w:val="00B622F2"/>
    <w:rsid w:val="00B72696"/>
    <w:rsid w:val="00B93109"/>
    <w:rsid w:val="00BC74C5"/>
    <w:rsid w:val="00BE2474"/>
    <w:rsid w:val="00C16DD7"/>
    <w:rsid w:val="00C64C52"/>
    <w:rsid w:val="00C77151"/>
    <w:rsid w:val="00C83611"/>
    <w:rsid w:val="00C86F84"/>
    <w:rsid w:val="00CA669D"/>
    <w:rsid w:val="00CC08AC"/>
    <w:rsid w:val="00CC7AAB"/>
    <w:rsid w:val="00CD54D3"/>
    <w:rsid w:val="00CE4114"/>
    <w:rsid w:val="00CE4479"/>
    <w:rsid w:val="00D00243"/>
    <w:rsid w:val="00D15FD7"/>
    <w:rsid w:val="00D17509"/>
    <w:rsid w:val="00D22E5E"/>
    <w:rsid w:val="00D328A0"/>
    <w:rsid w:val="00D418EC"/>
    <w:rsid w:val="00D5407A"/>
    <w:rsid w:val="00D90128"/>
    <w:rsid w:val="00DA071E"/>
    <w:rsid w:val="00DA6AE2"/>
    <w:rsid w:val="00DA7729"/>
    <w:rsid w:val="00DB31A0"/>
    <w:rsid w:val="00DC49FE"/>
    <w:rsid w:val="00DE07DE"/>
    <w:rsid w:val="00DE228F"/>
    <w:rsid w:val="00DE622B"/>
    <w:rsid w:val="00DF22B5"/>
    <w:rsid w:val="00E03F44"/>
    <w:rsid w:val="00E14912"/>
    <w:rsid w:val="00E17581"/>
    <w:rsid w:val="00E20009"/>
    <w:rsid w:val="00E26A84"/>
    <w:rsid w:val="00E52E54"/>
    <w:rsid w:val="00E53385"/>
    <w:rsid w:val="00E6486D"/>
    <w:rsid w:val="00E81963"/>
    <w:rsid w:val="00E82DCF"/>
    <w:rsid w:val="00E8311E"/>
    <w:rsid w:val="00EA591D"/>
    <w:rsid w:val="00EA6902"/>
    <w:rsid w:val="00EA77C5"/>
    <w:rsid w:val="00EC23EC"/>
    <w:rsid w:val="00EE3F08"/>
    <w:rsid w:val="00F05B9C"/>
    <w:rsid w:val="00F1193E"/>
    <w:rsid w:val="00F1450C"/>
    <w:rsid w:val="00F3762C"/>
    <w:rsid w:val="00F42807"/>
    <w:rsid w:val="00F443E0"/>
    <w:rsid w:val="00F54E21"/>
    <w:rsid w:val="00F57FA0"/>
    <w:rsid w:val="00F654F2"/>
    <w:rsid w:val="00F8065D"/>
    <w:rsid w:val="00F879E4"/>
    <w:rsid w:val="00F91974"/>
    <w:rsid w:val="00FA70A7"/>
    <w:rsid w:val="00FC3455"/>
    <w:rsid w:val="00FC39AC"/>
    <w:rsid w:val="00FC7435"/>
    <w:rsid w:val="00FD689B"/>
    <w:rsid w:val="00FD698E"/>
    <w:rsid w:val="00FE0A60"/>
    <w:rsid w:val="00FF5D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9CA6B329-4823-47F8-9E0A-2EAC18FF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DC49FE"/>
    <w:pPr>
      <w:spacing w:line="260" w:lineRule="atLeast"/>
      <w:jc w:val="both"/>
    </w:pPr>
    <w:rPr>
      <w:rFonts w:ascii="Palatino Linotype" w:hAnsi="Palatino Linotype"/>
      <w:noProof/>
      <w:color w:val="00000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а_тип рукописи"/>
    <w:next w:val="a2"/>
    <w:qFormat/>
    <w:rsid w:val="007B7926"/>
    <w:pPr>
      <w:adjustRightInd w:val="0"/>
      <w:snapToGrid w:val="0"/>
      <w:spacing w:after="240"/>
    </w:pPr>
    <w:rPr>
      <w:rFonts w:ascii="Palatino Linotype" w:eastAsia="Times New Roman" w:hAnsi="Palatino Linotype"/>
      <w:i/>
      <w:snapToGrid w:val="0"/>
      <w:color w:val="000000"/>
      <w:sz w:val="22"/>
      <w:szCs w:val="22"/>
      <w:lang w:eastAsia="de-DE" w:bidi="en-US"/>
    </w:rPr>
  </w:style>
  <w:style w:type="paragraph" w:customStyle="1" w:styleId="a7">
    <w:name w:val="ссылка (Хирургическая практика)"/>
    <w:basedOn w:val="a2"/>
    <w:uiPriority w:val="99"/>
    <w:rsid w:val="005D7F05"/>
    <w:pPr>
      <w:autoSpaceDE w:val="0"/>
      <w:autoSpaceDN w:val="0"/>
      <w:adjustRightInd w:val="0"/>
      <w:spacing w:line="180" w:lineRule="atLeast"/>
      <w:jc w:val="left"/>
      <w:textAlignment w:val="center"/>
    </w:pPr>
    <w:rPr>
      <w:rFonts w:cs="Palatino Linotype"/>
      <w:noProof w:val="0"/>
      <w:sz w:val="14"/>
      <w:szCs w:val="14"/>
      <w:lang w:val="ru-RU"/>
    </w:rPr>
  </w:style>
  <w:style w:type="paragraph" w:customStyle="1" w:styleId="a8">
    <w:name w:val="в_Автор"/>
    <w:next w:val="a2"/>
    <w:qFormat/>
    <w:rsid w:val="004F12F6"/>
    <w:pPr>
      <w:adjustRightInd w:val="0"/>
      <w:snapToGrid w:val="0"/>
      <w:spacing w:before="160" w:after="240" w:line="240" w:lineRule="atLeast"/>
    </w:pPr>
    <w:rPr>
      <w:rFonts w:ascii="Palatino Linotype" w:eastAsia="Times New Roman" w:hAnsi="Palatino Linotype"/>
      <w:b/>
      <w:color w:val="000000"/>
      <w:sz w:val="28"/>
      <w:szCs w:val="22"/>
      <w:lang w:eastAsia="de-DE" w:bidi="en-US"/>
    </w:rPr>
  </w:style>
  <w:style w:type="paragraph" w:customStyle="1" w:styleId="a9">
    <w:name w:val="е_ссылка"/>
    <w:basedOn w:val="a2"/>
    <w:next w:val="a2"/>
    <w:qFormat/>
    <w:rsid w:val="00DE622B"/>
    <w:pPr>
      <w:adjustRightInd w:val="0"/>
      <w:snapToGrid w:val="0"/>
      <w:spacing w:line="200" w:lineRule="atLeast"/>
      <w:ind w:right="113"/>
      <w:jc w:val="left"/>
    </w:pPr>
    <w:rPr>
      <w:rFonts w:eastAsia="Times New Roman"/>
      <w:noProof w:val="0"/>
      <w:sz w:val="16"/>
      <w:lang w:eastAsia="de-DE" w:bidi="en-US"/>
    </w:rPr>
  </w:style>
  <w:style w:type="paragraph" w:customStyle="1" w:styleId="aa">
    <w:name w:val="г_аффиляция"/>
    <w:qFormat/>
    <w:rsid w:val="00180785"/>
    <w:pPr>
      <w:adjustRightInd w:val="0"/>
      <w:snapToGrid w:val="0"/>
      <w:spacing w:line="200" w:lineRule="atLeast"/>
      <w:ind w:left="3317" w:right="567" w:hanging="198"/>
    </w:pPr>
    <w:rPr>
      <w:rFonts w:ascii="Palatino Linotype" w:eastAsia="Times New Roman" w:hAnsi="Palatino Linotype"/>
      <w:color w:val="000000"/>
      <w:sz w:val="18"/>
      <w:szCs w:val="18"/>
      <w:lang w:eastAsia="de-DE" w:bidi="en-US"/>
    </w:rPr>
  </w:style>
  <w:style w:type="paragraph" w:customStyle="1" w:styleId="ab">
    <w:name w:val="д_Аннотация"/>
    <w:basedOn w:val="a2"/>
    <w:next w:val="a2"/>
    <w:qFormat/>
    <w:rsid w:val="00C83611"/>
    <w:pPr>
      <w:adjustRightInd w:val="0"/>
      <w:snapToGrid w:val="0"/>
      <w:spacing w:line="240" w:lineRule="atLeast"/>
      <w:ind w:left="3119"/>
    </w:pPr>
    <w:rPr>
      <w:rFonts w:eastAsia="Times New Roman"/>
      <w:noProof w:val="0"/>
      <w:color w:val="auto"/>
      <w:szCs w:val="18"/>
      <w:lang w:eastAsia="de-DE" w:bidi="en-US"/>
    </w:rPr>
  </w:style>
  <w:style w:type="paragraph" w:customStyle="1" w:styleId="-2">
    <w:name w:val="и_заголовок-2"/>
    <w:next w:val="a2"/>
    <w:qFormat/>
    <w:rsid w:val="00F3762C"/>
    <w:pPr>
      <w:adjustRightInd w:val="0"/>
      <w:snapToGrid w:val="0"/>
      <w:spacing w:before="120" w:after="80" w:line="260" w:lineRule="atLeast"/>
      <w:ind w:firstLine="425"/>
      <w:jc w:val="both"/>
    </w:pPr>
    <w:rPr>
      <w:rFonts w:ascii="Palatino Linotype" w:eastAsia="Times New Roman" w:hAnsi="Palatino Linotype"/>
      <w:b/>
      <w:i/>
      <w:snapToGrid w:val="0"/>
      <w:color w:val="000000"/>
      <w:sz w:val="24"/>
      <w:szCs w:val="22"/>
      <w:lang w:eastAsia="de-DE" w:bidi="en-US"/>
    </w:rPr>
  </w:style>
  <w:style w:type="paragraph" w:customStyle="1" w:styleId="3">
    <w:name w:val="к_заголовок 3"/>
    <w:basedOn w:val="a2"/>
    <w:rsid w:val="00DC49FE"/>
    <w:pPr>
      <w:spacing w:before="120" w:after="80"/>
      <w:ind w:firstLine="425"/>
    </w:pPr>
    <w:rPr>
      <w:i/>
      <w:sz w:val="24"/>
    </w:rPr>
  </w:style>
  <w:style w:type="paragraph" w:styleId="ac">
    <w:name w:val="footer"/>
    <w:basedOn w:val="a2"/>
    <w:link w:val="ad"/>
    <w:uiPriority w:val="99"/>
    <w:rsid w:val="00EA6902"/>
    <w:pPr>
      <w:tabs>
        <w:tab w:val="center" w:pos="4153"/>
        <w:tab w:val="right" w:pos="8306"/>
      </w:tabs>
      <w:snapToGrid w:val="0"/>
      <w:spacing w:line="240" w:lineRule="atLeast"/>
    </w:pPr>
    <w:rPr>
      <w:szCs w:val="18"/>
    </w:rPr>
  </w:style>
  <w:style w:type="character" w:customStyle="1" w:styleId="ad">
    <w:name w:val="Нижний колонтитул Знак"/>
    <w:link w:val="ac"/>
    <w:uiPriority w:val="99"/>
    <w:rsid w:val="00EA6902"/>
    <w:rPr>
      <w:rFonts w:ascii="Palatino Linotype" w:hAnsi="Palatino Linotype"/>
      <w:noProof/>
      <w:color w:val="000000"/>
      <w:szCs w:val="18"/>
    </w:rPr>
  </w:style>
  <w:style w:type="paragraph" w:styleId="ae">
    <w:name w:val="header"/>
    <w:basedOn w:val="a2"/>
    <w:link w:val="af"/>
    <w:uiPriority w:val="99"/>
    <w:rsid w:val="00EA6902"/>
    <w:pPr>
      <w:pBdr>
        <w:bottom w:val="single" w:sz="6" w:space="1" w:color="auto"/>
      </w:pBdr>
      <w:tabs>
        <w:tab w:val="center" w:pos="4153"/>
        <w:tab w:val="right" w:pos="8306"/>
      </w:tabs>
      <w:snapToGrid w:val="0"/>
      <w:spacing w:line="240" w:lineRule="atLeast"/>
      <w:jc w:val="center"/>
    </w:pPr>
    <w:rPr>
      <w:szCs w:val="18"/>
    </w:rPr>
  </w:style>
  <w:style w:type="character" w:customStyle="1" w:styleId="af">
    <w:name w:val="Верхний колонтитул Знак"/>
    <w:link w:val="ae"/>
    <w:uiPriority w:val="99"/>
    <w:rsid w:val="00EA6902"/>
    <w:rPr>
      <w:rFonts w:ascii="Palatino Linotype" w:hAnsi="Palatino Linotype"/>
      <w:noProof/>
      <w:color w:val="000000"/>
      <w:szCs w:val="18"/>
    </w:rPr>
  </w:style>
  <w:style w:type="paragraph" w:customStyle="1" w:styleId="a1">
    <w:name w:val="л_маркер"/>
    <w:basedOn w:val="af0"/>
    <w:rsid w:val="00B23378"/>
    <w:pPr>
      <w:numPr>
        <w:numId w:val="29"/>
      </w:numPr>
      <w:ind w:left="0" w:firstLine="425"/>
    </w:pPr>
    <w:rPr>
      <w:lang w:val="ru-RU"/>
    </w:rPr>
  </w:style>
  <w:style w:type="paragraph" w:customStyle="1" w:styleId="af1">
    <w:name w:val="м_нумерация"/>
    <w:basedOn w:val="af0"/>
    <w:rsid w:val="00B23378"/>
    <w:pPr>
      <w:ind w:left="1145" w:hanging="360"/>
    </w:pPr>
    <w:rPr>
      <w:lang w:val="ru-RU"/>
    </w:rPr>
  </w:style>
  <w:style w:type="paragraph" w:customStyle="1" w:styleId="af2">
    <w:name w:val="н_название таблицы"/>
    <w:basedOn w:val="af0"/>
    <w:rsid w:val="00B23378"/>
    <w:pPr>
      <w:ind w:firstLine="0"/>
      <w:jc w:val="center"/>
    </w:pPr>
    <w:rPr>
      <w:b/>
      <w:sz w:val="20"/>
      <w:lang w:val="ru-RU"/>
    </w:rPr>
  </w:style>
  <w:style w:type="paragraph" w:customStyle="1" w:styleId="af3">
    <w:name w:val="о_таблица"/>
    <w:basedOn w:val="af0"/>
    <w:rsid w:val="00B23378"/>
    <w:rPr>
      <w:sz w:val="20"/>
      <w:lang w:val="ru-RU"/>
    </w:rPr>
  </w:style>
  <w:style w:type="paragraph" w:customStyle="1" w:styleId="af4">
    <w:name w:val="п_примечание"/>
    <w:basedOn w:val="af0"/>
    <w:rsid w:val="00B23378"/>
    <w:rPr>
      <w:sz w:val="20"/>
      <w:lang w:val="ru-RU"/>
    </w:rPr>
  </w:style>
  <w:style w:type="paragraph" w:customStyle="1" w:styleId="af5">
    <w:name w:val="р_рисунок"/>
    <w:basedOn w:val="af0"/>
    <w:rsid w:val="00B23378"/>
    <w:pPr>
      <w:ind w:firstLine="0"/>
      <w:jc w:val="center"/>
    </w:pPr>
    <w:rPr>
      <w:lang w:val="ru-RU"/>
    </w:rPr>
  </w:style>
  <w:style w:type="paragraph" w:customStyle="1" w:styleId="af6">
    <w:name w:val="с_слово &quot;таблица&quot;"/>
    <w:basedOn w:val="af0"/>
    <w:rsid w:val="00B23378"/>
    <w:pPr>
      <w:jc w:val="right"/>
    </w:pPr>
    <w:rPr>
      <w:i/>
      <w:sz w:val="20"/>
      <w:lang w:val="ru-RU"/>
    </w:rPr>
  </w:style>
  <w:style w:type="paragraph" w:customStyle="1" w:styleId="af7">
    <w:name w:val="ф_формула"/>
    <w:basedOn w:val="af0"/>
    <w:rsid w:val="00202744"/>
    <w:pPr>
      <w:jc w:val="right"/>
    </w:pPr>
  </w:style>
  <w:style w:type="paragraph" w:customStyle="1" w:styleId="af8">
    <w:name w:val="с_благодарности и конфликты"/>
    <w:basedOn w:val="af0"/>
    <w:rsid w:val="00202744"/>
    <w:rPr>
      <w:i/>
      <w:snapToGrid w:val="0"/>
      <w:sz w:val="20"/>
      <w:szCs w:val="20"/>
      <w:lang w:val="ru-RU" w:eastAsia="en-US"/>
    </w:rPr>
  </w:style>
  <w:style w:type="paragraph" w:customStyle="1" w:styleId="a0">
    <w:name w:val="Т_Литература"/>
    <w:basedOn w:val="af1"/>
    <w:rsid w:val="00202744"/>
    <w:pPr>
      <w:numPr>
        <w:numId w:val="31"/>
      </w:numPr>
      <w:spacing w:before="60"/>
      <w:ind w:left="0" w:firstLine="425"/>
    </w:pPr>
    <w:rPr>
      <w:sz w:val="20"/>
    </w:rPr>
  </w:style>
  <w:style w:type="paragraph" w:customStyle="1" w:styleId="a">
    <w:name w:val="т_литература и источники"/>
    <w:basedOn w:val="a0"/>
    <w:rsid w:val="00202744"/>
    <w:pPr>
      <w:numPr>
        <w:numId w:val="32"/>
      </w:numPr>
      <w:ind w:left="0" w:firstLine="425"/>
    </w:pPr>
  </w:style>
  <w:style w:type="paragraph" w:customStyle="1" w:styleId="af9">
    <w:name w:val="у_таблица"/>
    <w:basedOn w:val="af0"/>
    <w:rsid w:val="00667EAC"/>
    <w:pPr>
      <w:ind w:firstLine="0"/>
    </w:pPr>
    <w:rPr>
      <w:bCs/>
      <w:sz w:val="20"/>
      <w:lang w:val="ru-RU"/>
    </w:rPr>
  </w:style>
  <w:style w:type="paragraph" w:customStyle="1" w:styleId="afa">
    <w:name w:val="х_таблица"/>
    <w:basedOn w:val="af9"/>
    <w:rsid w:val="00667EAC"/>
    <w:pPr>
      <w:jc w:val="center"/>
    </w:pPr>
  </w:style>
  <w:style w:type="paragraph" w:styleId="afb">
    <w:name w:val="Balloon Text"/>
    <w:basedOn w:val="a2"/>
    <w:link w:val="afc"/>
    <w:uiPriority w:val="99"/>
    <w:rsid w:val="00EA6902"/>
    <w:rPr>
      <w:rFonts w:cs="Tahoma"/>
      <w:szCs w:val="18"/>
    </w:rPr>
  </w:style>
  <w:style w:type="character" w:customStyle="1" w:styleId="afc">
    <w:name w:val="Текст выноски Знак"/>
    <w:link w:val="afb"/>
    <w:uiPriority w:val="99"/>
    <w:rsid w:val="00EA6902"/>
    <w:rPr>
      <w:rFonts w:ascii="Palatino Linotype" w:hAnsi="Palatino Linotype" w:cs="Tahoma"/>
      <w:noProof/>
      <w:color w:val="000000"/>
      <w:szCs w:val="18"/>
    </w:rPr>
  </w:style>
  <w:style w:type="character" w:styleId="afd">
    <w:name w:val="line number"/>
    <w:uiPriority w:val="99"/>
    <w:rsid w:val="009B551E"/>
    <w:rPr>
      <w:rFonts w:ascii="Palatino Linotype" w:hAnsi="Palatino Linotype"/>
      <w:sz w:val="16"/>
    </w:rPr>
  </w:style>
  <w:style w:type="table" w:customStyle="1" w:styleId="MDPI41threelinetable">
    <w:name w:val="MDPI_4.1_three_line_table"/>
    <w:basedOn w:val="a4"/>
    <w:uiPriority w:val="99"/>
    <w:rsid w:val="00EA690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Bahnschrift Light" w:hAnsi="Bahnschrift Light"/>
        <w:b/>
        <w:i w:val="0"/>
        <w:sz w:val="20"/>
      </w:rPr>
      <w:tblPr/>
      <w:tcPr>
        <w:tcBorders>
          <w:bottom w:val="single" w:sz="4" w:space="0" w:color="auto"/>
        </w:tcBorders>
      </w:tcPr>
    </w:tblStylePr>
  </w:style>
  <w:style w:type="character" w:styleId="afe">
    <w:name w:val="Hyperlink"/>
    <w:uiPriority w:val="99"/>
    <w:rsid w:val="00EA6902"/>
    <w:rPr>
      <w:color w:val="0000FF"/>
      <w:u w:val="single"/>
    </w:rPr>
  </w:style>
  <w:style w:type="character" w:customStyle="1" w:styleId="UnresolvedMention">
    <w:name w:val="Unresolved Mention"/>
    <w:uiPriority w:val="99"/>
    <w:semiHidden/>
    <w:unhideWhenUsed/>
    <w:rsid w:val="00A65FB0"/>
    <w:rPr>
      <w:color w:val="605E5C"/>
      <w:shd w:val="clear" w:color="auto" w:fill="E1DFDD"/>
    </w:rPr>
  </w:style>
  <w:style w:type="table" w:styleId="aff">
    <w:name w:val="Table Grid"/>
    <w:basedOn w:val="a4"/>
    <w:uiPriority w:val="59"/>
    <w:rsid w:val="00EA690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4"/>
    <w:uiPriority w:val="44"/>
    <w:rsid w:val="00506B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
    <w:name w:val="ж_Заголовок-1"/>
    <w:qFormat/>
    <w:rsid w:val="00F3762C"/>
    <w:pPr>
      <w:shd w:val="clear" w:color="auto" w:fill="DEEAF6" w:themeFill="accent5" w:themeFillTint="33"/>
      <w:adjustRightInd w:val="0"/>
      <w:snapToGrid w:val="0"/>
      <w:spacing w:before="200" w:after="120"/>
    </w:pPr>
    <w:rPr>
      <w:rFonts w:ascii="Palatino Linotype" w:eastAsia="Times New Roman" w:hAnsi="Palatino Linotype"/>
      <w:b/>
      <w:color w:val="000000"/>
      <w:sz w:val="24"/>
      <w:szCs w:val="22"/>
      <w:lang w:eastAsia="de-DE" w:bidi="en-US"/>
    </w:rPr>
  </w:style>
  <w:style w:type="table" w:customStyle="1" w:styleId="MDPITable">
    <w:name w:val="MDPI_Table"/>
    <w:basedOn w:val="a4"/>
    <w:uiPriority w:val="99"/>
    <w:rsid w:val="00EA6902"/>
    <w:rPr>
      <w:rFonts w:ascii="Palatino Linotype" w:hAnsi="Palatino Linotype"/>
      <w:color w:val="000000"/>
      <w:lang w:val="en-CA" w:eastAsia="en-US"/>
    </w:rPr>
    <w:tblPr>
      <w:tblCellMar>
        <w:left w:w="0" w:type="dxa"/>
        <w:right w:w="0" w:type="dxa"/>
      </w:tblCellMar>
    </w:tblPr>
  </w:style>
  <w:style w:type="paragraph" w:styleId="aff0">
    <w:name w:val="Bibliography"/>
    <w:basedOn w:val="a2"/>
    <w:next w:val="a2"/>
    <w:uiPriority w:val="37"/>
    <w:semiHidden/>
    <w:unhideWhenUsed/>
    <w:rsid w:val="00EA6902"/>
  </w:style>
  <w:style w:type="paragraph" w:styleId="aff1">
    <w:name w:val="Body Text"/>
    <w:link w:val="aff2"/>
    <w:rsid w:val="00EA6902"/>
    <w:pPr>
      <w:spacing w:after="120" w:line="340" w:lineRule="atLeast"/>
      <w:jc w:val="both"/>
    </w:pPr>
    <w:rPr>
      <w:rFonts w:ascii="Palatino Linotype" w:hAnsi="Palatino Linotype"/>
      <w:color w:val="000000"/>
      <w:sz w:val="24"/>
      <w:lang w:eastAsia="de-DE"/>
    </w:rPr>
  </w:style>
  <w:style w:type="character" w:customStyle="1" w:styleId="aff2">
    <w:name w:val="Основной текст Знак"/>
    <w:link w:val="aff1"/>
    <w:rsid w:val="00EA6902"/>
    <w:rPr>
      <w:rFonts w:ascii="Palatino Linotype" w:hAnsi="Palatino Linotype"/>
      <w:color w:val="000000"/>
      <w:sz w:val="24"/>
      <w:lang w:eastAsia="de-DE"/>
    </w:rPr>
  </w:style>
  <w:style w:type="character" w:styleId="aff3">
    <w:name w:val="annotation reference"/>
    <w:rsid w:val="00EA6902"/>
    <w:rPr>
      <w:sz w:val="21"/>
      <w:szCs w:val="21"/>
    </w:rPr>
  </w:style>
  <w:style w:type="paragraph" w:styleId="aff4">
    <w:name w:val="annotation text"/>
    <w:basedOn w:val="a2"/>
    <w:link w:val="aff5"/>
    <w:rsid w:val="00EA6902"/>
  </w:style>
  <w:style w:type="character" w:customStyle="1" w:styleId="aff5">
    <w:name w:val="Текст примечания Знак"/>
    <w:link w:val="aff4"/>
    <w:rsid w:val="00EA6902"/>
    <w:rPr>
      <w:rFonts w:ascii="Palatino Linotype" w:hAnsi="Palatino Linotype"/>
      <w:noProof/>
      <w:color w:val="000000"/>
    </w:rPr>
  </w:style>
  <w:style w:type="paragraph" w:styleId="aff6">
    <w:name w:val="annotation subject"/>
    <w:basedOn w:val="aff4"/>
    <w:next w:val="aff4"/>
    <w:link w:val="aff7"/>
    <w:rsid w:val="00EA6902"/>
    <w:rPr>
      <w:b/>
      <w:bCs/>
    </w:rPr>
  </w:style>
  <w:style w:type="character" w:customStyle="1" w:styleId="aff7">
    <w:name w:val="Тема примечания Знак"/>
    <w:link w:val="aff6"/>
    <w:rsid w:val="00EA6902"/>
    <w:rPr>
      <w:rFonts w:ascii="Palatino Linotype" w:hAnsi="Palatino Linotype"/>
      <w:b/>
      <w:bCs/>
      <w:noProof/>
      <w:color w:val="000000"/>
    </w:rPr>
  </w:style>
  <w:style w:type="character" w:styleId="aff8">
    <w:name w:val="endnote reference"/>
    <w:rsid w:val="00EA6902"/>
    <w:rPr>
      <w:vertAlign w:val="superscript"/>
    </w:rPr>
  </w:style>
  <w:style w:type="paragraph" w:styleId="aff9">
    <w:name w:val="endnote text"/>
    <w:basedOn w:val="a2"/>
    <w:link w:val="affa"/>
    <w:semiHidden/>
    <w:unhideWhenUsed/>
    <w:rsid w:val="00EA6902"/>
    <w:pPr>
      <w:spacing w:line="240" w:lineRule="auto"/>
    </w:pPr>
  </w:style>
  <w:style w:type="character" w:customStyle="1" w:styleId="affa">
    <w:name w:val="Текст концевой сноски Знак"/>
    <w:link w:val="aff9"/>
    <w:semiHidden/>
    <w:rsid w:val="00EA6902"/>
    <w:rPr>
      <w:rFonts w:ascii="Palatino Linotype" w:hAnsi="Palatino Linotype"/>
      <w:noProof/>
      <w:color w:val="000000"/>
    </w:rPr>
  </w:style>
  <w:style w:type="character" w:styleId="affb">
    <w:name w:val="FollowedHyperlink"/>
    <w:rsid w:val="00EA6902"/>
    <w:rPr>
      <w:color w:val="954F72"/>
      <w:u w:val="single"/>
    </w:rPr>
  </w:style>
  <w:style w:type="paragraph" w:styleId="affc">
    <w:name w:val="footnote text"/>
    <w:basedOn w:val="a2"/>
    <w:link w:val="affd"/>
    <w:semiHidden/>
    <w:unhideWhenUsed/>
    <w:rsid w:val="00EA6902"/>
    <w:pPr>
      <w:spacing w:line="240" w:lineRule="auto"/>
    </w:pPr>
  </w:style>
  <w:style w:type="character" w:customStyle="1" w:styleId="affd">
    <w:name w:val="Текст сноски Знак"/>
    <w:link w:val="affc"/>
    <w:semiHidden/>
    <w:rsid w:val="00EA6902"/>
    <w:rPr>
      <w:rFonts w:ascii="Palatino Linotype" w:hAnsi="Palatino Linotype"/>
      <w:noProof/>
      <w:color w:val="000000"/>
    </w:rPr>
  </w:style>
  <w:style w:type="paragraph" w:styleId="affe">
    <w:name w:val="Normal (Web)"/>
    <w:basedOn w:val="a2"/>
    <w:uiPriority w:val="99"/>
    <w:rsid w:val="00EA6902"/>
    <w:rPr>
      <w:szCs w:val="24"/>
    </w:rPr>
  </w:style>
  <w:style w:type="character" w:styleId="afff">
    <w:name w:val="page number"/>
    <w:rsid w:val="00EA6902"/>
  </w:style>
  <w:style w:type="character" w:styleId="afff0">
    <w:name w:val="Placeholder Text"/>
    <w:uiPriority w:val="99"/>
    <w:semiHidden/>
    <w:rsid w:val="00EA6902"/>
    <w:rPr>
      <w:color w:val="808080"/>
    </w:rPr>
  </w:style>
  <w:style w:type="paragraph" w:customStyle="1" w:styleId="afff1">
    <w:name w:val="б_Назв_статьи"/>
    <w:basedOn w:val="a2"/>
    <w:qFormat/>
    <w:rsid w:val="004F12F6"/>
    <w:pPr>
      <w:shd w:val="clear" w:color="auto" w:fill="DEEAF6" w:themeFill="accent5" w:themeFillTint="33"/>
      <w:adjustRightInd w:val="0"/>
      <w:snapToGrid w:val="0"/>
      <w:spacing w:before="240" w:after="240" w:line="240" w:lineRule="atLeast"/>
      <w:jc w:val="left"/>
    </w:pPr>
    <w:rPr>
      <w:rFonts w:eastAsia="Times New Roman"/>
      <w:b/>
      <w:noProof w:val="0"/>
      <w:snapToGrid w:val="0"/>
      <w:sz w:val="36"/>
      <w:lang w:val="ru-RU" w:eastAsia="de-DE" w:bidi="en-US"/>
    </w:rPr>
  </w:style>
  <w:style w:type="paragraph" w:customStyle="1" w:styleId="afff2">
    <w:name w:val="авторы (Хирургическая практика)"/>
    <w:basedOn w:val="a2"/>
    <w:uiPriority w:val="99"/>
    <w:rsid w:val="00D00243"/>
    <w:pPr>
      <w:autoSpaceDE w:val="0"/>
      <w:autoSpaceDN w:val="0"/>
      <w:adjustRightInd w:val="0"/>
      <w:spacing w:after="113" w:line="300" w:lineRule="atLeast"/>
      <w:jc w:val="left"/>
      <w:textAlignment w:val="center"/>
    </w:pPr>
    <w:rPr>
      <w:rFonts w:cs="Palatino Linotype"/>
      <w:noProof w:val="0"/>
      <w:position w:val="10"/>
      <w:sz w:val="26"/>
      <w:szCs w:val="26"/>
      <w:lang w:val="ru-RU"/>
    </w:rPr>
  </w:style>
  <w:style w:type="paragraph" w:customStyle="1" w:styleId="afff3">
    <w:name w:val="для цитирования (Хирургическая практика)"/>
    <w:basedOn w:val="a2"/>
    <w:uiPriority w:val="99"/>
    <w:rsid w:val="005D7F05"/>
    <w:pPr>
      <w:autoSpaceDE w:val="0"/>
      <w:autoSpaceDN w:val="0"/>
      <w:adjustRightInd w:val="0"/>
      <w:spacing w:before="227" w:after="113" w:line="240" w:lineRule="atLeast"/>
      <w:textAlignment w:val="center"/>
    </w:pPr>
    <w:rPr>
      <w:rFonts w:ascii="Bebas Neue Pro Middle" w:hAnsi="Bebas Neue Pro Middle" w:cs="Bebas Neue Pro Middle"/>
      <w:noProof w:val="0"/>
      <w:sz w:val="21"/>
      <w:szCs w:val="21"/>
      <w:lang w:val="ru-RU"/>
    </w:rPr>
  </w:style>
  <w:style w:type="paragraph" w:customStyle="1" w:styleId="afff4">
    <w:name w:val="аннотация (Хирургическая практика)"/>
    <w:basedOn w:val="a2"/>
    <w:uiPriority w:val="99"/>
    <w:rsid w:val="00180785"/>
    <w:pPr>
      <w:autoSpaceDE w:val="0"/>
      <w:autoSpaceDN w:val="0"/>
      <w:adjustRightInd w:val="0"/>
      <w:spacing w:before="142" w:line="230" w:lineRule="atLeast"/>
      <w:ind w:left="2438"/>
      <w:textAlignment w:val="center"/>
    </w:pPr>
    <w:rPr>
      <w:rFonts w:cs="Palatino Linotype"/>
      <w:noProof w:val="0"/>
      <w:sz w:val="18"/>
      <w:szCs w:val="18"/>
      <w:lang w:val="ru-RU"/>
    </w:rPr>
  </w:style>
  <w:style w:type="paragraph" w:customStyle="1" w:styleId="af0">
    <w:name w:val="з_Основной текст"/>
    <w:qFormat/>
    <w:rsid w:val="00F3762C"/>
    <w:pPr>
      <w:adjustRightInd w:val="0"/>
      <w:snapToGrid w:val="0"/>
      <w:ind w:firstLine="425"/>
      <w:jc w:val="both"/>
    </w:pPr>
    <w:rPr>
      <w:rFonts w:ascii="Palatino Linotype" w:eastAsia="Times New Roman" w:hAnsi="Palatino Linotype"/>
      <w:color w:val="000000"/>
      <w:sz w:val="22"/>
      <w:szCs w:val="18"/>
      <w:lang w:eastAsia="de-DE" w:bidi="en-US"/>
    </w:rPr>
  </w:style>
  <w:style w:type="paragraph" w:customStyle="1" w:styleId="-20">
    <w:name w:val="д-2_Аннотация (англ)"/>
    <w:qFormat/>
    <w:rsid w:val="00E6486D"/>
    <w:pPr>
      <w:spacing w:line="280" w:lineRule="atLeast"/>
      <w:ind w:left="3119"/>
      <w:jc w:val="both"/>
    </w:pPr>
    <w:rPr>
      <w:rFonts w:ascii="Palatino Linotype" w:eastAsia="Times New Roman" w:hAnsi="Palatino Linotype"/>
      <w:szCs w:val="18"/>
      <w:lang w:eastAsia="de-DE" w:bidi="en-US"/>
    </w:rPr>
  </w:style>
  <w:style w:type="paragraph" w:customStyle="1" w:styleId="-21">
    <w:name w:val="г-2_Аффиляция анл"/>
    <w:basedOn w:val="aa"/>
    <w:qFormat/>
    <w:rsid w:val="00DB31A0"/>
    <w:pPr>
      <w:spacing w:line="28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55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panovich\Downloads\&#1047;&#1041;&#1052;-&#1096;&#1072;&#1073;&#1083;&#1086;&#10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42CF2-4E9B-46D3-81BD-F0B83C70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ЗБМ-шаблон</Template>
  <TotalTime>7</TotalTime>
  <Pages>8</Pages>
  <Words>2529</Words>
  <Characters>14420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Publisher</dc:creator>
  <cp:keywords/>
  <dc:description/>
  <cp:lastModifiedBy>Анна В. Сильничая</cp:lastModifiedBy>
  <cp:revision>3</cp:revision>
  <dcterms:created xsi:type="dcterms:W3CDTF">2025-04-01T13:11:00Z</dcterms:created>
  <dcterms:modified xsi:type="dcterms:W3CDTF">2025-04-01T13:18:00Z</dcterms:modified>
</cp:coreProperties>
</file>